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7D" w:rsidRPr="0032697D" w:rsidRDefault="0032697D" w:rsidP="00326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6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D274A" w:rsidRPr="006D274A" w:rsidRDefault="006D274A" w:rsidP="006D2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274A" w:rsidRPr="006D274A" w:rsidRDefault="006D274A" w:rsidP="006D2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4A">
        <w:rPr>
          <w:rFonts w:ascii="Times New Roman" w:hAnsi="Times New Roman" w:cs="Times New Roman"/>
          <w:b/>
          <w:sz w:val="28"/>
          <w:szCs w:val="28"/>
        </w:rPr>
        <w:t>ПЕРЕВЕСИНСКОГО  МУНИЦИПАЛЬНОГО ОБРАЗОВАНИЯ</w:t>
      </w:r>
    </w:p>
    <w:p w:rsidR="006D274A" w:rsidRPr="006D274A" w:rsidRDefault="006D274A" w:rsidP="006D2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4A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6D274A" w:rsidRDefault="006D274A" w:rsidP="006D2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4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E4B76" w:rsidRDefault="003E4B76" w:rsidP="006D2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6" w:rsidRDefault="003E4B76" w:rsidP="006D2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4B76" w:rsidRDefault="003E4B76" w:rsidP="006D2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B76" w:rsidRPr="006D274A" w:rsidRDefault="003E4B76" w:rsidP="003E4B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17.06.2024г                                                                                       № 33</w:t>
      </w:r>
    </w:p>
    <w:p w:rsidR="0032697D" w:rsidRPr="0032697D" w:rsidRDefault="0032697D" w:rsidP="006D274A">
      <w:pPr>
        <w:spacing w:after="0"/>
        <w:rPr>
          <w:color w:val="000000"/>
          <w:sz w:val="28"/>
          <w:szCs w:val="28"/>
        </w:rPr>
      </w:pPr>
    </w:p>
    <w:p w:rsidR="00694833" w:rsidRPr="00081541" w:rsidRDefault="00694833" w:rsidP="00081541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33" w:rsidRPr="00081541" w:rsidRDefault="00694833" w:rsidP="00081541">
      <w:pPr>
        <w:pStyle w:val="13"/>
        <w:spacing w:before="0" w:after="0" w:line="276" w:lineRule="auto"/>
        <w:ind w:left="567"/>
        <w:rPr>
          <w:rFonts w:ascii="Times New Roman" w:hAnsi="Times New Roman" w:cs="Times New Roman"/>
          <w:b/>
        </w:rPr>
      </w:pPr>
      <w:r w:rsidRPr="00081541">
        <w:rPr>
          <w:rFonts w:ascii="Times New Roman" w:hAnsi="Times New Roman" w:cs="Times New Roman"/>
          <w:b/>
        </w:rPr>
        <w:t xml:space="preserve">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сборах»         </w:t>
      </w:r>
    </w:p>
    <w:p w:rsidR="00694833" w:rsidRPr="00081541" w:rsidRDefault="00694833" w:rsidP="00081541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833" w:rsidRPr="00081541" w:rsidRDefault="003E4B76" w:rsidP="003E4B76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694833"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соответствии, Федеральным законом от 27.07.2020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РФ», руководствуясь  Уставом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Перевесинского муниципального образования</w:t>
      </w:r>
      <w:r w:rsidR="009C11B6"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4833"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94833" w:rsidRPr="00081541" w:rsidRDefault="00694833" w:rsidP="00F419D7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9C11B6" w:rsidRPr="0008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8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4833" w:rsidRPr="0032697D" w:rsidRDefault="003E4B76" w:rsidP="003E4B76">
      <w:pPr>
        <w:tabs>
          <w:tab w:val="left" w:pos="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="00694833" w:rsidRPr="000815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Административный регламент предоставления муниципальной услуги «Дача письменных разъяснений налогоплательщикам, плательщикам сборов по вопросам применения </w:t>
      </w:r>
      <w:r w:rsidR="00694833" w:rsidRPr="003269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нормативных правовых актов о местных налогах и сборах.</w:t>
      </w:r>
    </w:p>
    <w:p w:rsidR="0032697D" w:rsidRPr="003E4B76" w:rsidRDefault="003E4B76" w:rsidP="003E4B76">
      <w:pPr>
        <w:spacing w:after="13" w:line="276" w:lineRule="auto"/>
        <w:ind w:left="567"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32697D" w:rsidRPr="003E4B7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Перевесинского муниципального образования</w:t>
      </w:r>
      <w:r w:rsidR="0032697D" w:rsidRPr="003E4B76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32697D" w:rsidRPr="003E4B76" w:rsidRDefault="003E4B76" w:rsidP="003E4B76">
      <w:pPr>
        <w:spacing w:after="13" w:line="276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32697D" w:rsidRPr="003E4B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32697D" w:rsidRPr="003E4B76" w:rsidRDefault="003E4B76" w:rsidP="003E4B76">
      <w:pPr>
        <w:spacing w:after="13" w:line="276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32697D" w:rsidRPr="003E4B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2697D" w:rsidRPr="0032697D" w:rsidRDefault="0032697D" w:rsidP="00326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97D" w:rsidRDefault="0032697D" w:rsidP="00326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97D" w:rsidRPr="003E4B76" w:rsidRDefault="003E4B76" w:rsidP="0032697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B76">
        <w:rPr>
          <w:rFonts w:ascii="Times New Roman" w:hAnsi="Times New Roman" w:cs="Times New Roman"/>
          <w:b/>
          <w:sz w:val="28"/>
          <w:szCs w:val="28"/>
        </w:rPr>
        <w:t xml:space="preserve">Глава Пепевесинского </w:t>
      </w:r>
    </w:p>
    <w:p w:rsidR="003E4B76" w:rsidRPr="003E4B76" w:rsidRDefault="003E4B76" w:rsidP="0032697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B7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E4B76">
        <w:rPr>
          <w:rFonts w:ascii="Times New Roman" w:hAnsi="Times New Roman" w:cs="Times New Roman"/>
          <w:b/>
          <w:sz w:val="28"/>
          <w:szCs w:val="28"/>
        </w:rPr>
        <w:t>М.А.Найда</w:t>
      </w:r>
    </w:p>
    <w:p w:rsidR="00081541" w:rsidRPr="0032697D" w:rsidRDefault="00081541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1541" w:rsidRPr="0032697D" w:rsidRDefault="00081541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97D" w:rsidRPr="0032697D" w:rsidRDefault="0032697D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97D" w:rsidRPr="0032697D" w:rsidRDefault="0032697D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833" w:rsidRPr="00081541" w:rsidRDefault="003E4B76" w:rsidP="003E4B76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694833" w:rsidRPr="00081541">
        <w:rPr>
          <w:rFonts w:ascii="Times New Roman" w:eastAsia="Calibri" w:hAnsi="Times New Roman" w:cs="Times New Roman"/>
          <w:szCs w:val="28"/>
          <w:lang w:eastAsia="ru-RU"/>
        </w:rPr>
        <w:t xml:space="preserve">Приложение </w:t>
      </w:r>
    </w:p>
    <w:p w:rsidR="00694833" w:rsidRPr="00081541" w:rsidRDefault="00694833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szCs w:val="28"/>
          <w:lang w:eastAsia="ru-RU"/>
        </w:rPr>
        <w:t xml:space="preserve">к постановлению </w:t>
      </w:r>
      <w:r w:rsidR="00E635EB">
        <w:rPr>
          <w:rFonts w:ascii="Times New Roman" w:eastAsia="Calibri" w:hAnsi="Times New Roman" w:cs="Times New Roman"/>
          <w:szCs w:val="28"/>
          <w:lang w:eastAsia="ru-RU"/>
        </w:rPr>
        <w:t>А</w:t>
      </w:r>
      <w:r w:rsidRPr="00081541">
        <w:rPr>
          <w:rFonts w:ascii="Times New Roman" w:eastAsia="Calibri" w:hAnsi="Times New Roman" w:cs="Times New Roman"/>
          <w:szCs w:val="28"/>
          <w:lang w:eastAsia="ru-RU"/>
        </w:rPr>
        <w:t xml:space="preserve">дминистрации </w:t>
      </w:r>
    </w:p>
    <w:p w:rsidR="00694833" w:rsidRPr="00081541" w:rsidRDefault="003E4B76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>Перевесинского муниципального образования</w:t>
      </w:r>
    </w:p>
    <w:p w:rsidR="00694833" w:rsidRPr="00081541" w:rsidRDefault="00694833" w:rsidP="00081541">
      <w:pPr>
        <w:shd w:val="clear" w:color="auto" w:fill="FFFFFF"/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szCs w:val="26"/>
          <w:lang w:eastAsia="ru-RU"/>
        </w:rPr>
        <w:t>от</w:t>
      </w:r>
      <w:r w:rsidR="00CF788D" w:rsidRPr="00081541">
        <w:rPr>
          <w:rFonts w:ascii="Times New Roman" w:eastAsia="Calibri" w:hAnsi="Times New Roman" w:cs="Times New Roman"/>
          <w:szCs w:val="26"/>
          <w:lang w:eastAsia="ru-RU"/>
        </w:rPr>
        <w:t xml:space="preserve"> </w:t>
      </w:r>
      <w:r w:rsidR="003E4B76">
        <w:rPr>
          <w:rFonts w:ascii="Times New Roman" w:eastAsia="Calibri" w:hAnsi="Times New Roman" w:cs="Times New Roman"/>
          <w:szCs w:val="26"/>
          <w:lang w:eastAsia="ru-RU"/>
        </w:rPr>
        <w:t>17.06.2024</w:t>
      </w:r>
      <w:r w:rsidR="00CF788D" w:rsidRPr="00081541">
        <w:rPr>
          <w:rFonts w:ascii="Times New Roman" w:eastAsia="Calibri" w:hAnsi="Times New Roman" w:cs="Times New Roman"/>
          <w:szCs w:val="26"/>
          <w:lang w:eastAsia="ru-RU"/>
        </w:rPr>
        <w:t>г</w:t>
      </w:r>
      <w:r w:rsidRPr="00081541">
        <w:rPr>
          <w:rFonts w:ascii="Times New Roman" w:eastAsia="Calibri" w:hAnsi="Times New Roman" w:cs="Times New Roman"/>
          <w:szCs w:val="26"/>
          <w:lang w:eastAsia="ru-RU"/>
        </w:rPr>
        <w:t>.</w:t>
      </w:r>
      <w:r w:rsidR="003E4B76">
        <w:rPr>
          <w:rFonts w:ascii="Times New Roman" w:eastAsia="Calibri" w:hAnsi="Times New Roman" w:cs="Times New Roman"/>
          <w:szCs w:val="26"/>
          <w:lang w:eastAsia="ru-RU"/>
        </w:rPr>
        <w:t>№ 33</w:t>
      </w:r>
    </w:p>
    <w:p w:rsidR="00694833" w:rsidRPr="00081541" w:rsidRDefault="00694833" w:rsidP="00081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833" w:rsidRPr="00081541" w:rsidRDefault="00694833" w:rsidP="0008154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780D02" w:rsidRPr="00081541">
        <w:rPr>
          <w:rFonts w:ascii="Times New Roman" w:hAnsi="Times New Roman" w:cs="Times New Roman"/>
          <w:b/>
          <w:sz w:val="28"/>
          <w:szCs w:val="28"/>
        </w:rPr>
        <w:t xml:space="preserve">Дача письменных разъяснений </w:t>
      </w:r>
      <w:bookmarkStart w:id="0" w:name="_Hlk115347605"/>
      <w:r w:rsidR="00780D02" w:rsidRPr="00081541">
        <w:rPr>
          <w:rFonts w:ascii="Times New Roman" w:hAnsi="Times New Roman" w:cs="Times New Roman"/>
          <w:b/>
          <w:sz w:val="28"/>
          <w:szCs w:val="28"/>
        </w:rPr>
        <w:t>налогоплательщикам</w:t>
      </w:r>
      <w:r w:rsidR="00686789" w:rsidRPr="00081541">
        <w:rPr>
          <w:rFonts w:ascii="Times New Roman" w:hAnsi="Times New Roman" w:cs="Times New Roman"/>
          <w:b/>
          <w:sz w:val="28"/>
          <w:szCs w:val="28"/>
        </w:rPr>
        <w:t>, плательщикам сборов</w:t>
      </w:r>
      <w:r w:rsidR="0087325E"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02" w:rsidRPr="00081541">
        <w:rPr>
          <w:rFonts w:ascii="Times New Roman" w:hAnsi="Times New Roman" w:cs="Times New Roman"/>
          <w:b/>
          <w:sz w:val="28"/>
          <w:szCs w:val="28"/>
        </w:rPr>
        <w:t>по вопросам применения нормативных правовых актов о местных налогах и сборах</w:t>
      </w:r>
      <w:bookmarkEnd w:id="0"/>
      <w:r w:rsidRPr="00081541">
        <w:rPr>
          <w:rFonts w:ascii="Times New Roman" w:hAnsi="Times New Roman" w:cs="Times New Roman"/>
          <w:b/>
          <w:sz w:val="28"/>
          <w:szCs w:val="28"/>
        </w:rPr>
        <w:t>»</w:t>
      </w:r>
    </w:p>
    <w:p w:rsidR="00C775C5" w:rsidRPr="00081541" w:rsidRDefault="00C775C5" w:rsidP="0008154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5C5" w:rsidRPr="00081541" w:rsidRDefault="000E4C3C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75C5" w:rsidRPr="000815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84C4F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1.1. </w:t>
      </w:r>
      <w:r w:rsidR="00684C4F" w:rsidRPr="00081541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«Дача письменных разъяснений налогоплательщикам</w:t>
      </w:r>
      <w:r w:rsidR="00686789" w:rsidRPr="00081541">
        <w:rPr>
          <w:rFonts w:ascii="Times New Roman" w:hAnsi="Times New Roman" w:cs="Times New Roman"/>
          <w:sz w:val="28"/>
          <w:szCs w:val="28"/>
        </w:rPr>
        <w:t xml:space="preserve">, плательщикам сборов </w:t>
      </w:r>
      <w:r w:rsidR="00684C4F" w:rsidRPr="00081541">
        <w:rPr>
          <w:rFonts w:ascii="Times New Roman" w:hAnsi="Times New Roman" w:cs="Times New Roman"/>
          <w:sz w:val="28"/>
          <w:szCs w:val="28"/>
        </w:rPr>
        <w:t>по вопросам применения нормативных правовых актов о местных налогах и сборах» (далее – Услуга, Административный регламент соответственно).</w:t>
      </w:r>
    </w:p>
    <w:p w:rsidR="00684C4F" w:rsidRPr="00081541" w:rsidRDefault="00684C4F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1.2. Услуга предоставляется физическим лицам и юридическим лицам, являющимся </w:t>
      </w:r>
      <w:r w:rsidR="00674C2F" w:rsidRPr="00081541">
        <w:rPr>
          <w:rFonts w:ascii="Times New Roman" w:hAnsi="Times New Roman" w:cs="Times New Roman"/>
          <w:sz w:val="28"/>
          <w:szCs w:val="28"/>
        </w:rPr>
        <w:t>налогоплательщиками, плательщиками сборов</w:t>
      </w:r>
      <w:r w:rsidRPr="00081541">
        <w:rPr>
          <w:rFonts w:ascii="Times New Roman" w:hAnsi="Times New Roman" w:cs="Times New Roman"/>
          <w:sz w:val="28"/>
          <w:szCs w:val="28"/>
        </w:rPr>
        <w:t xml:space="preserve">, </w:t>
      </w:r>
      <w:r w:rsidR="00674C2F" w:rsidRPr="00081541">
        <w:rPr>
          <w:rFonts w:ascii="Times New Roman" w:hAnsi="Times New Roman" w:cs="Times New Roman"/>
          <w:sz w:val="28"/>
          <w:szCs w:val="28"/>
        </w:rPr>
        <w:t>обратившимся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674C2F" w:rsidRPr="00081541">
        <w:rPr>
          <w:rFonts w:ascii="Times New Roman" w:hAnsi="Times New Roman" w:cs="Times New Roman"/>
          <w:sz w:val="28"/>
          <w:szCs w:val="28"/>
        </w:rPr>
        <w:t>для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674C2F" w:rsidRPr="00081541">
        <w:rPr>
          <w:rFonts w:ascii="Times New Roman" w:hAnsi="Times New Roman" w:cs="Times New Roman"/>
          <w:sz w:val="28"/>
          <w:szCs w:val="28"/>
        </w:rPr>
        <w:t>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письменных разъяснений по вопросам применения нормативных правовых актов </w:t>
      </w:r>
      <w:r w:rsidR="003E4B76">
        <w:rPr>
          <w:rFonts w:ascii="Times New Roman" w:hAnsi="Times New Roman" w:cs="Times New Roman"/>
          <w:sz w:val="28"/>
          <w:szCs w:val="28"/>
        </w:rPr>
        <w:t>Перевесинского муниципального образования</w:t>
      </w:r>
      <w:r w:rsidR="00916971" w:rsidRPr="00081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r w:rsidR="00674C2F" w:rsidRPr="0008154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2.</w:t>
      </w:r>
      <w:r w:rsidR="000E4C3C"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3257EF" w:rsidRPr="00081541">
        <w:rPr>
          <w:rFonts w:ascii="Times New Roman" w:hAnsi="Times New Roman" w:cs="Times New Roman"/>
          <w:b/>
          <w:sz w:val="28"/>
          <w:szCs w:val="28"/>
        </w:rPr>
        <w:t>У</w:t>
      </w:r>
      <w:r w:rsidRPr="00081541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слуги: «</w:t>
      </w:r>
      <w:r w:rsidR="00B323B9" w:rsidRPr="00081541">
        <w:rPr>
          <w:rFonts w:ascii="Times New Roman" w:hAnsi="Times New Roman" w:cs="Times New Roman"/>
          <w:sz w:val="28"/>
          <w:szCs w:val="28"/>
        </w:rPr>
        <w:t xml:space="preserve">Дача </w:t>
      </w:r>
      <w:bookmarkStart w:id="1" w:name="_Hlk115256247"/>
      <w:r w:rsidR="00B323B9" w:rsidRPr="00081541">
        <w:rPr>
          <w:rFonts w:ascii="Times New Roman" w:hAnsi="Times New Roman" w:cs="Times New Roman"/>
          <w:sz w:val="28"/>
          <w:szCs w:val="28"/>
        </w:rPr>
        <w:t>письменных разъяснений налогоплательщикам</w:t>
      </w:r>
      <w:r w:rsidR="00686789" w:rsidRPr="00081541">
        <w:rPr>
          <w:rFonts w:ascii="Times New Roman" w:hAnsi="Times New Roman" w:cs="Times New Roman"/>
          <w:sz w:val="28"/>
          <w:szCs w:val="28"/>
        </w:rPr>
        <w:t>,</w:t>
      </w:r>
      <w:r w:rsidR="00B323B9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686789" w:rsidRPr="00081541">
        <w:rPr>
          <w:rFonts w:ascii="Times New Roman" w:hAnsi="Times New Roman" w:cs="Times New Roman"/>
          <w:sz w:val="28"/>
          <w:szCs w:val="28"/>
        </w:rPr>
        <w:t xml:space="preserve">плательщикам сборов </w:t>
      </w:r>
      <w:r w:rsidR="00B323B9" w:rsidRPr="00081541">
        <w:rPr>
          <w:rFonts w:ascii="Times New Roman" w:hAnsi="Times New Roman" w:cs="Times New Roman"/>
          <w:sz w:val="28"/>
          <w:szCs w:val="28"/>
        </w:rPr>
        <w:t>по вопросам применения нормативных правовых актов о местных налогах и сборах</w:t>
      </w:r>
      <w:bookmarkEnd w:id="1"/>
      <w:r w:rsidRPr="00081541">
        <w:rPr>
          <w:rFonts w:ascii="Times New Roman" w:hAnsi="Times New Roman" w:cs="Times New Roman"/>
          <w:sz w:val="28"/>
          <w:szCs w:val="28"/>
        </w:rPr>
        <w:t>».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2.2.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слуга предоставляется Администрацией</w:t>
      </w:r>
      <w:r w:rsidR="00644B33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4B76">
        <w:rPr>
          <w:rFonts w:ascii="Times New Roman" w:hAnsi="Times New Roman" w:cs="Times New Roman"/>
          <w:sz w:val="28"/>
          <w:szCs w:val="28"/>
        </w:rPr>
        <w:t>Перевесинского муниципального образования</w:t>
      </w:r>
      <w:r w:rsidR="003E4B76" w:rsidRPr="00081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4B33" w:rsidRPr="00081541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осуществляется в </w:t>
      </w:r>
      <w:r w:rsidR="00644B33" w:rsidRPr="00081541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 (далее - МФЦ)</w:t>
      </w:r>
      <w:r w:rsidRPr="00081541">
        <w:rPr>
          <w:rFonts w:ascii="Times New Roman" w:hAnsi="Times New Roman" w:cs="Times New Roman"/>
          <w:sz w:val="28"/>
          <w:szCs w:val="28"/>
        </w:rPr>
        <w:t xml:space="preserve"> в части приема документов, необходимых для предоставления </w:t>
      </w:r>
      <w:r w:rsidR="003257EF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доставки документов в Администрацию.</w:t>
      </w:r>
    </w:p>
    <w:p w:rsidR="00644B33" w:rsidRPr="00081541" w:rsidRDefault="00644B33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</w:t>
      </w:r>
      <w:r w:rsidR="00A129AC" w:rsidRPr="00081541">
        <w:rPr>
          <w:rFonts w:ascii="Times New Roman" w:hAnsi="Times New Roman" w:cs="Times New Roman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ее предоставления.</w:t>
      </w:r>
    </w:p>
    <w:p w:rsidR="00686789" w:rsidRPr="00081541" w:rsidRDefault="00C775C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2.3. 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Услугой 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Услуги является 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уведомление о принятом решении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6789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документ на бумажном носителе или в форме электронного документа</w:t>
      </w:r>
      <w:r w:rsidR="00686789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063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реестровая запись о предоставлении Услуги.</w:t>
      </w:r>
    </w:p>
    <w:p w:rsidR="0087325E" w:rsidRPr="00081541" w:rsidRDefault="0087325E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Реестровая запись о предоставлении Услуги в отношении заявителя – физического лица вносится в Реестр получателей Услуги и должна содержать следующие сведения: фамилия, имя, отчество гражданина, ИНН, адрес места жительства.</w:t>
      </w:r>
    </w:p>
    <w:p w:rsidR="0087325E" w:rsidRPr="00081541" w:rsidRDefault="0087325E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Реестровая запись о предоставлении Услуги в отношении заявителя – юридического лица вносится в Реестр получателей Услуги и должна содержать следующие сведения: наименование юридического лица, ИНН, место нахождения юридического лица.</w:t>
      </w:r>
    </w:p>
    <w:p w:rsidR="00686789" w:rsidRPr="00081541" w:rsidRDefault="0068678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содержащим решение о предоставлении Услуги, на основании которого заявителю предоставляется результат, является</w:t>
      </w:r>
      <w:r w:rsidR="005F063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письменный ответ </w:t>
      </w:r>
      <w:r w:rsidR="0035422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предоставлении Услуги, включающий письменные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разъяснен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налогоплательщикам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плательщикам сборов по вопросам применения нормативных правовых актов </w:t>
      </w:r>
      <w:r w:rsidR="003E4B76">
        <w:rPr>
          <w:rFonts w:ascii="Times New Roman" w:hAnsi="Times New Roman" w:cs="Times New Roman"/>
          <w:sz w:val="28"/>
          <w:szCs w:val="28"/>
        </w:rPr>
        <w:t>Перевесинского муниципального образования</w:t>
      </w:r>
      <w:r w:rsidR="003E4B76" w:rsidRPr="00081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местных налогах и сборах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следующие сведения:</w:t>
      </w:r>
      <w:r w:rsidRPr="0008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15263010"/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ФИО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ИНН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заявителя</w:t>
      </w:r>
      <w:r w:rsidR="003D73CD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физического лица или наименование и ИНН заявителя – юридического лица</w:t>
      </w:r>
      <w:bookmarkEnd w:id="2"/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F0631" w:rsidRPr="00081541" w:rsidRDefault="0068678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об отказе в предоставлении Услуги, на основании которого заявителю отказывается в предоставлении результата, является </w:t>
      </w:r>
      <w:r w:rsidR="005F0631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письменный ответ об отказе в предоставлении Услуги или письменный ответ об отказе в приеме документов, 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 следующие сведения:</w:t>
      </w:r>
      <w:r w:rsidRPr="0008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номер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789" w:rsidRPr="00081541" w:rsidRDefault="00686789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получения заявителем результата предоставления Услуги вносится в </w:t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федеральную государственную информационную систему «Единая система предоставления государственных и муниципальных услуг (сервисов)»</w:t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footnoteReference w:id="1"/>
      </w:r>
      <w:r w:rsidRPr="00081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информационн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</w:t>
      </w:r>
      <w:r w:rsidR="003D51D4"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4B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Саратовской </w:t>
      </w:r>
      <w:r w:rsidRPr="00081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области «Система многофункциональных центров предоставления государственных и муниципальных услуг» (в случае подачи запроса о предоставлении </w:t>
      </w:r>
      <w:r w:rsidRPr="0008154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Услуги в МФЦ).</w:t>
      </w:r>
      <w:r w:rsidRPr="00081541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footnoteReference w:id="2"/>
      </w:r>
    </w:p>
    <w:p w:rsidR="00C775C5" w:rsidRPr="00081541" w:rsidRDefault="00686789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Услуги могут быть получены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посредством 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государственной информационной системы </w:t>
      </w:r>
      <w:r w:rsidR="003E4B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Саратовской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области «Портал государственных и муниципальных услуг»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http://www.</w:t>
      </w:r>
      <w:r w:rsidR="00D73F3B" w:rsidRPr="00DB74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pgu.</w:t>
      </w:r>
      <w:r w:rsidR="00DB741E" w:rsidRPr="00DB741E">
        <w:t xml:space="preserve"> </w:t>
      </w:r>
      <w:r w:rsidR="00DB741E" w:rsidRPr="00DB74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saratov.gov.ru</w:t>
      </w:r>
      <w:r w:rsidR="00DB741E" w:rsidRPr="00DB741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/ </w:t>
      </w:r>
      <w:r w:rsidR="003D51D4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– Региональный портал)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(переход для получения Услуги на Региональном портале в том числе обеспечен на официальном сайте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МФЦ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личном кабинете на </w:t>
      </w:r>
      <w:r w:rsidR="00D73F3B"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едином портале государственных и муниципальных услуг (функций) (далее – Единый портал) – http://www.gosuslugi.ru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_GoBack"/>
      <w:bookmarkEnd w:id="3"/>
    </w:p>
    <w:p w:rsidR="00D73F3B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Максимальный срок предоставления Услуги, исчисляемый со дня регистрации запроса и документов и (или) информации, необходимых для предоставления Услуги составляет:</w:t>
      </w:r>
    </w:p>
    <w:p w:rsidR="00D73F3B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дней при предоставлении Услуги в Администрации,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соответствующий орган местного самоуправления;</w:t>
      </w:r>
    </w:p>
    <w:p w:rsidR="00053825" w:rsidRPr="00081541" w:rsidRDefault="00D73F3B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дней при предоставлении Услуги на Едином портале, Региональном портале, на официальном сайте </w:t>
      </w:r>
      <w:r w:rsidR="00053825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73F3B" w:rsidRPr="00081541" w:rsidRDefault="0005382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30</w:t>
      </w:r>
      <w:r w:rsidR="00D73F3B"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при предоставлении Услуги в МФЦ в случае, если запрос и документы и (или) информация, необходимые для предоставления Услуги, поданы заявителем в МФЦ.</w:t>
      </w:r>
    </w:p>
    <w:p w:rsidR="0079717A" w:rsidRPr="00081541" w:rsidRDefault="0079717A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для принятия решения об отказе в приеме документов в соответствии с пунктом 2.8 настоящего Административного регламента.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2.5.</w:t>
      </w:r>
      <w:r w:rsidR="00053825" w:rsidRPr="00081541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Администрации, МФЦ размещены на официальном сайте Администрации в информационно-телекоммуникационной сети «Интернет», а также на Едином портале и Региональном портале.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2.6. Для получения </w:t>
      </w:r>
      <w:r w:rsidR="007C0BC0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заявитель самостоятельно представляет в Администрацию или в МФЦ следующие документы: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</w:t>
      </w:r>
      <w:r w:rsidR="007C0BC0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по форме согласно Приложению 1 к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0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</w:t>
      </w:r>
      <w:r w:rsidR="00A27705" w:rsidRPr="00081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с комплектом документов заявитель представляет (направляет):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а) при личном обращении в Администрацию или МФЦ;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б) в адрес Администрации посредством почтового отправления с уведомлением о вручении и описью вложения;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в электронной форме </w:t>
      </w:r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bookmarkStart w:id="4" w:name="_Hlk115340318"/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 сайте Администрации</w:t>
      </w:r>
      <w:r w:rsidR="00A27705" w:rsidRPr="00081541">
        <w:rPr>
          <w:rFonts w:ascii="Times New Roman" w:hAnsi="Times New Roman" w:cs="Times New Roman"/>
        </w:rPr>
        <w:t xml:space="preserve"> </w:t>
      </w:r>
      <w:r w:rsidR="00A27705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«Интернет», </w:t>
      </w:r>
      <w:bookmarkEnd w:id="4"/>
      <w:r w:rsidR="007B766D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Едином портале либо Региональном портале (при наличии технической возможности)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посредством заполнения </w:t>
      </w:r>
      <w:r w:rsidR="00D543F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личном кабинете интерактивной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формы </w:t>
      </w:r>
      <w:r w:rsidR="007B766D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подачи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заявления.</w:t>
      </w:r>
    </w:p>
    <w:p w:rsidR="007B766D" w:rsidRPr="00081541" w:rsidRDefault="007B766D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Предусмотренные настоящим пунктом документы не 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предоставляются заявителем на бумажном носителе в случае, если электронные образы таких документов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за исключением случаев, установленных федеральными законами.</w:t>
      </w:r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личности заявителя может осуществляться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 При предоставлении </w:t>
      </w:r>
      <w:r w:rsidR="007C0BC0"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</w:t>
      </w:r>
      <w:r w:rsidR="007C0BC0"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идентификация и аутентификация могут осуществляться посредством:</w:t>
      </w:r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единой системы идентификации и аутентификации или иных государственных информационных систем, если такие государственные </w:t>
      </w: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B766D" w:rsidRPr="00081541" w:rsidRDefault="007B766D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775C5" w:rsidRPr="00081541" w:rsidRDefault="007B766D" w:rsidP="0008154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 не предоставляется по однократному обращению заявителя с запросом о предоставлении нескольких государственных и (или) муниципальных услуг (по комплексному запросу), а также в упреждающем (проактивном) режиме.</w:t>
      </w:r>
    </w:p>
    <w:p w:rsidR="00C775C5" w:rsidRPr="00081541" w:rsidRDefault="00C775C5" w:rsidP="00081541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2.7. Документ</w:t>
      </w:r>
      <w:r w:rsidR="0037125C" w:rsidRPr="00081541">
        <w:rPr>
          <w:rFonts w:ascii="Times New Roman" w:hAnsi="Times New Roman" w:cs="Times New Roman"/>
          <w:sz w:val="28"/>
          <w:szCs w:val="28"/>
        </w:rPr>
        <w:t>ы</w:t>
      </w:r>
      <w:r w:rsidRPr="00081541">
        <w:rPr>
          <w:rFonts w:ascii="Times New Roman" w:hAnsi="Times New Roman" w:cs="Times New Roman"/>
          <w:sz w:val="28"/>
          <w:szCs w:val="28"/>
        </w:rPr>
        <w:t xml:space="preserve"> и информаци</w:t>
      </w:r>
      <w:r w:rsidR="0037125C" w:rsidRPr="00081541">
        <w:rPr>
          <w:rFonts w:ascii="Times New Roman" w:hAnsi="Times New Roman" w:cs="Times New Roman"/>
          <w:sz w:val="28"/>
          <w:szCs w:val="28"/>
        </w:rPr>
        <w:t>я</w:t>
      </w:r>
      <w:r w:rsidRPr="00081541">
        <w:rPr>
          <w:rFonts w:ascii="Times New Roman" w:hAnsi="Times New Roman" w:cs="Times New Roman"/>
          <w:sz w:val="28"/>
          <w:szCs w:val="28"/>
        </w:rPr>
        <w:t xml:space="preserve">, </w:t>
      </w:r>
      <w:r w:rsidR="0037125C" w:rsidRPr="00081541">
        <w:rPr>
          <w:rFonts w:ascii="Times New Roman" w:hAnsi="Times New Roman" w:cs="Times New Roman"/>
          <w:sz w:val="28"/>
          <w:szCs w:val="28"/>
        </w:rPr>
        <w:t xml:space="preserve">необходимые в соответствии с нормативными правовыми актами Российской Федерации для предоставления Услуги, которые находятся в распоряжении </w:t>
      </w:r>
      <w:r w:rsidR="00DB284C" w:rsidRPr="00081541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организаций,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C30874" w:rsidRPr="00081541" w:rsidRDefault="00C775C5" w:rsidP="00081541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081541">
        <w:rPr>
          <w:sz w:val="28"/>
          <w:szCs w:val="28"/>
        </w:rPr>
        <w:t>2.8.</w:t>
      </w:r>
      <w:r w:rsidRPr="00081541">
        <w:rPr>
          <w:rFonts w:eastAsia="Calibri"/>
          <w:color w:val="000000"/>
          <w:sz w:val="28"/>
          <w:szCs w:val="28"/>
        </w:rPr>
        <w:t xml:space="preserve"> </w:t>
      </w:r>
      <w:r w:rsidR="00C30874" w:rsidRPr="00081541">
        <w:rPr>
          <w:color w:val="000000" w:themeColor="text1"/>
          <w:sz w:val="28"/>
          <w:szCs w:val="28"/>
        </w:rPr>
        <w:t>Основаниями для отказа в приеме документов, необходимых для предоставления Услуги, являются:</w:t>
      </w:r>
    </w:p>
    <w:p w:rsidR="00C30874" w:rsidRPr="00081541" w:rsidRDefault="00C71F8F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30874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0874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личности лица, обратившегося за предоставлением Услуги, при личном обращении за предоставлением Услуги (не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0874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C30874" w:rsidRPr="00081541" w:rsidRDefault="00C71F8F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30874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0874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подтверждение полномочий представителя заявителя;</w:t>
      </w:r>
    </w:p>
    <w:p w:rsidR="000343A0" w:rsidRPr="00081541" w:rsidRDefault="00C30874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установленных условий признания действительности электронной подписи заявителя в соответствии с </w:t>
      </w:r>
      <w:hyperlink r:id="rId8" w:anchor="/document/12184522/entry/0" w:history="1">
        <w:r w:rsidRPr="000815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</w:t>
      </w:r>
      <w:r w:rsidR="000343A0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343A0"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</w:t>
      </w: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№ 63-ФЗ «Об электронной подписи», выявленное в результате ее проверки, при представлении заявления в электронной форме с использованием </w:t>
      </w:r>
      <w:hyperlink r:id="rId9" w:tgtFrame="_blank" w:history="1">
        <w:r w:rsidRPr="000815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Единого портала</w:t>
        </w:r>
      </w:hyperlink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Регионального портала.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</w:t>
      </w:r>
      <w:r w:rsidR="00C30874" w:rsidRPr="00081541">
        <w:rPr>
          <w:rFonts w:ascii="Times New Roman" w:hAnsi="Times New Roman" w:cs="Times New Roman"/>
          <w:sz w:val="28"/>
          <w:szCs w:val="28"/>
        </w:rPr>
        <w:t>9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Основания для приостановления предоставления </w:t>
      </w:r>
      <w:r w:rsidR="00C30874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не предусмотрены.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665C71" w:rsidRPr="00081541">
        <w:rPr>
          <w:rFonts w:ascii="Times New Roman" w:hAnsi="Times New Roman" w:cs="Times New Roman"/>
          <w:sz w:val="28"/>
          <w:szCs w:val="28"/>
        </w:rPr>
        <w:t>0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Исчерпывающий перечень оснований для отказа в предоставлении </w:t>
      </w:r>
      <w:r w:rsidR="00665C71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слуги:</w:t>
      </w:r>
    </w:p>
    <w:p w:rsidR="00665C71" w:rsidRPr="00081541" w:rsidRDefault="002F42F7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1)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с заявлением обратилось лицо, не соответствующее требованиям пункта 1.2 настоящего Административного регламента;</w:t>
      </w:r>
    </w:p>
    <w:p w:rsidR="00665C71" w:rsidRPr="00081541" w:rsidRDefault="002F42F7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текст заявления не поддается прочтению</w:t>
      </w:r>
      <w:r w:rsidR="005A115E" w:rsidRPr="00081541">
        <w:rPr>
          <w:rFonts w:ascii="Times New Roman" w:hAnsi="Times New Roman" w:cs="Times New Roman"/>
          <w:sz w:val="28"/>
          <w:szCs w:val="28"/>
        </w:rPr>
        <w:t>;</w:t>
      </w:r>
    </w:p>
    <w:p w:rsidR="005A115E" w:rsidRPr="00081541" w:rsidRDefault="0087325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) </w:t>
      </w:r>
      <w:r w:rsidR="005A115E" w:rsidRPr="00081541">
        <w:rPr>
          <w:rFonts w:ascii="Times New Roman" w:hAnsi="Times New Roman" w:cs="Times New Roman"/>
          <w:sz w:val="28"/>
          <w:szCs w:val="28"/>
        </w:rPr>
        <w:t>текст заявления не позволяет определить суть заявления;</w:t>
      </w:r>
    </w:p>
    <w:p w:rsidR="00C775C5" w:rsidRPr="00081541" w:rsidRDefault="0087325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4</w:t>
      </w:r>
      <w:r w:rsidR="002F42F7" w:rsidRPr="00081541">
        <w:rPr>
          <w:rFonts w:ascii="Times New Roman" w:hAnsi="Times New Roman" w:cs="Times New Roman"/>
          <w:sz w:val="28"/>
          <w:szCs w:val="28"/>
        </w:rPr>
        <w:t>)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если в заявлении заявителя содержится вопрос, на который ему </w:t>
      </w:r>
      <w:r w:rsidR="005A115E" w:rsidRPr="00081541">
        <w:rPr>
          <w:rFonts w:ascii="Times New Roman" w:hAnsi="Times New Roman" w:cs="Times New Roman"/>
          <w:sz w:val="28"/>
          <w:szCs w:val="28"/>
        </w:rPr>
        <w:t>Администрацией</w:t>
      </w:r>
      <w:r w:rsidR="00665C71" w:rsidRPr="00081541">
        <w:rPr>
          <w:rFonts w:ascii="Times New Roman" w:hAnsi="Times New Roman" w:cs="Times New Roman"/>
          <w:sz w:val="28"/>
          <w:szCs w:val="28"/>
        </w:rPr>
        <w:t xml:space="preserve">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1</w:t>
      </w:r>
      <w:r w:rsidRPr="00081541">
        <w:rPr>
          <w:rFonts w:ascii="Times New Roman" w:hAnsi="Times New Roman" w:cs="Times New Roman"/>
          <w:sz w:val="28"/>
          <w:szCs w:val="28"/>
        </w:rPr>
        <w:t xml:space="preserve">. Услуги, являющиеся необходимыми и обязательными для предоставления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том числе сведения о документе (документах), выдаваемом (выдаваемых) организациями, участвующими в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отсутствуют.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2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 У</w:t>
      </w:r>
      <w:r w:rsidRPr="00081541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. Максимальный</w:t>
      </w:r>
      <w:r w:rsidRPr="00081541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заявления о предоставлении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 при получении результата предоставления </w:t>
      </w:r>
      <w:r w:rsidR="002F42F7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не превышает 15 минут.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4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2F42F7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заявления о предоставлении </w:t>
      </w:r>
      <w:r w:rsidR="00072D16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2.1</w:t>
      </w:r>
      <w:r w:rsidR="002F42F7" w:rsidRPr="00081541">
        <w:rPr>
          <w:rFonts w:ascii="Times New Roman" w:hAnsi="Times New Roman" w:cs="Times New Roman"/>
          <w:sz w:val="28"/>
          <w:szCs w:val="28"/>
        </w:rPr>
        <w:t>5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помещениям, в которых предоставляется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слуга, к залу ожидания, местам для заполнения заявления о предоставлении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слуги,</w:t>
      </w:r>
      <w:r w:rsidRPr="00081541">
        <w:rPr>
          <w:rFonts w:ascii="Times New Roman" w:hAnsi="Times New Roman" w:cs="Times New Roman"/>
          <w:color w:val="000000"/>
        </w:rPr>
        <w:t xml:space="preserve">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Здание, в котором расположен</w:t>
      </w:r>
      <w:r w:rsidR="00F673F8" w:rsidRPr="000815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F673F8" w:rsidRPr="0008154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, должно быть оборудовано отдельным входом для свободного доступа заинтересованных лиц.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 с использованием укрупненного шрифта и плоско-точечного шрифта Брайля.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 случаях если здание и помещения в здании Администрации невозможно полностью приспособить с учетом потребностей инвалидов, Администрация до их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</w:t>
      </w:r>
      <w:r w:rsidR="004A56D1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F8F">
        <w:rPr>
          <w:rFonts w:ascii="Times New Roman" w:hAnsi="Times New Roman" w:cs="Times New Roman"/>
          <w:sz w:val="28"/>
          <w:szCs w:val="28"/>
        </w:rPr>
        <w:t>Перевесинского муниципального образования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, меры для обеспечения доступа инвалидов к месту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либо, когда это возможно, обеспечивает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по месту жительства инвалида или в дистанционном режиме.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Администрация обеспечивает сопровождение инвалидов, имеющих стойкие расстройства функции зрения и самостоятельного передвижения, и оказание им помощи при передвижении в здании и помещениях Администрации.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 помещениях для работы с заинтересованными лицами размещаются информационные стенды.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текстовой и графической информации знаками, выполненными укрупненным шрифтом и рельефно-точечным шрифтом Брайля.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 помещения Администрации обеспечивается допуск сурдопереводчика и тифлосурдопереводчика.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В помещения Администрации обеспечивается допуск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в очереди на консультацию, подачу документов или получение результатов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Рабочие места сотрудников, предоставляющих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слугу, оборудуются компьютерами, имеющими доступ к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информационно-телекоммуникационной сети Интернет,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и оргтехникой, позволяющими своевременно и в полном объеме получать информацию по вопросам предоставления </w:t>
      </w:r>
      <w:r w:rsidR="007C0BC0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и организовать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в полном объеме.</w:t>
      </w:r>
    </w:p>
    <w:p w:rsidR="00C775C5" w:rsidRPr="00081541" w:rsidRDefault="00C775C5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На стоянке должно быть не менее 5 машино-мест, в том числе не менее одного машино-места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9361A1" w:rsidRPr="00081541" w:rsidRDefault="00C775C5" w:rsidP="00081541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361A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показателям доступности предоставления Услуги относятся: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доступность электронных форм документов, необходимых для предоставления Услуги на Едином портале и Региональном портале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полнота и доступность информации о местах, порядке и сроках предоставления Услуги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доступность личного обращения за предоставлением Услуги, в том числе для маломобильных групп населения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возможность подачи заявителем запроса в форме электронного документа с использованием Единого портала, Регионального портала;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возможность подачи заявителем запроса через МФЦ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показателям качества предоставления Услуги относятся: 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доступность инструментов совершения в электронном виде платежей, необходимых для получения Услуги;</w:t>
      </w: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361A1" w:rsidRPr="00081541" w:rsidRDefault="009361A1" w:rsidP="0008154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своевременное предоставление Услуги (отсутствие нарушений сроков предоставления Услуги)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1A1" w:rsidRPr="00081541" w:rsidRDefault="009361A1" w:rsidP="00081541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noProof/>
          <w:sz w:val="28"/>
          <w:szCs w:val="28"/>
        </w:rPr>
        <w:lastRenderedPageBreak/>
        <w:t>- удобство информирования заявителя о ходе предоставления Услуги, а также получения результата предоставления оцениваемых услуг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слуги в МФЦ и особенности предоставления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в электронном виде.</w:t>
      </w:r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C4510D" w:rsidRPr="000815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.1. Предоставление </w:t>
      </w:r>
      <w:r w:rsidR="00072D16" w:rsidRPr="000815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слуги на базе МФЦ осуществляется в соответствии с требованиями пункта 2.1</w:t>
      </w:r>
      <w:r w:rsidR="009361A1" w:rsidRPr="00081541">
        <w:rPr>
          <w:rFonts w:ascii="Times New Roman" w:hAnsi="Times New Roman" w:cs="Times New Roman"/>
          <w:color w:val="000000"/>
          <w:sz w:val="28"/>
          <w:szCs w:val="28"/>
        </w:rPr>
        <w:t>5 настоящего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7829DB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C4510D" w:rsidRPr="000815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7829DB" w:rsidRPr="0008154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системы, используемые для предоставления муниципальной услуги:</w:t>
      </w:r>
    </w:p>
    <w:p w:rsidR="007829DB" w:rsidRPr="00081541" w:rsidRDefault="007829DB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Cs/>
          <w:sz w:val="28"/>
          <w:szCs w:val="28"/>
        </w:rPr>
        <w:t xml:space="preserve">- федеральная государственная информационная система </w:t>
      </w:r>
      <w:r w:rsidR="0015410C" w:rsidRPr="00081541">
        <w:rPr>
          <w:rFonts w:ascii="Times New Roman" w:hAnsi="Times New Roman" w:cs="Times New Roman"/>
          <w:bCs/>
          <w:sz w:val="28"/>
          <w:szCs w:val="28"/>
        </w:rPr>
        <w:t>«</w:t>
      </w:r>
      <w:r w:rsidRPr="00081541">
        <w:rPr>
          <w:rFonts w:ascii="Times New Roman" w:hAnsi="Times New Roman" w:cs="Times New Roman"/>
          <w:bCs/>
          <w:sz w:val="28"/>
          <w:szCs w:val="28"/>
        </w:rPr>
        <w:t xml:space="preserve">Единая система предоставления государственных и муниципальных услуг (сервисов)», </w:t>
      </w:r>
      <w:r w:rsidRPr="00081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9DB" w:rsidRPr="00081541" w:rsidRDefault="007829DB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1541">
        <w:rPr>
          <w:rFonts w:ascii="Times New Roman" w:hAnsi="Times New Roman" w:cs="Times New Roman"/>
          <w:iCs/>
          <w:sz w:val="28"/>
          <w:szCs w:val="28"/>
        </w:rPr>
        <w:t>государственная информационная система Самарской области «Система многофункциональных центров предоставления государственных и муниципальных услуг» (в случае подачи запроса о предоставлении Услуги в МФЦ).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1541" w:rsidRDefault="00C775C5" w:rsidP="00081541">
      <w:pPr>
        <w:autoSpaceDE w:val="0"/>
        <w:autoSpaceDN w:val="0"/>
        <w:adjustRightInd w:val="0"/>
        <w:spacing w:after="0" w:line="240" w:lineRule="auto"/>
        <w:ind w:left="567"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E67498" w:rsidRPr="00081541">
        <w:rPr>
          <w:rFonts w:ascii="Times New Roman" w:hAnsi="Times New Roman" w:cs="Times New Roman"/>
          <w:b/>
          <w:sz w:val="28"/>
          <w:szCs w:val="28"/>
        </w:rPr>
        <w:t xml:space="preserve">, а также особенности выполнения административных процедур </w:t>
      </w:r>
    </w:p>
    <w:p w:rsidR="00C775C5" w:rsidRPr="00081541" w:rsidRDefault="00E67498" w:rsidP="00081541">
      <w:pPr>
        <w:autoSpaceDE w:val="0"/>
        <w:autoSpaceDN w:val="0"/>
        <w:adjustRightInd w:val="0"/>
        <w:spacing w:after="0" w:line="240" w:lineRule="auto"/>
        <w:ind w:left="567"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1541">
        <w:rPr>
          <w:rFonts w:ascii="Times New Roman" w:hAnsi="Times New Roman" w:cs="Times New Roman"/>
          <w:b/>
          <w:sz w:val="28"/>
          <w:szCs w:val="28"/>
        </w:rPr>
        <w:t>в МФЦ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3.1.</w:t>
      </w:r>
      <w:r w:rsidR="005C31E3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включает в себя следующие административные процедуры: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документов, необходимых для предоставления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слуги;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проверка содержания документов на соответствие требованиям законодательства, подготовка проекта </w:t>
      </w:r>
      <w:r w:rsidR="0063021F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или </w:t>
      </w:r>
      <w:r w:rsidR="00C20B50" w:rsidRPr="0008154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021F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</w:t>
      </w:r>
      <w:r w:rsidR="00A3763A" w:rsidRPr="000815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слуги; 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или об отказе в предоставлении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направление заявителю документов</w:t>
      </w:r>
      <w:r w:rsidR="00E23638" w:rsidRPr="00081541">
        <w:rPr>
          <w:rFonts w:ascii="Times New Roman" w:hAnsi="Times New Roman" w:cs="Times New Roman"/>
          <w:sz w:val="28"/>
          <w:szCs w:val="28"/>
        </w:rPr>
        <w:t>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исправление допущенных опечаток и (или) ошибок в выданных в результате предоставления </w:t>
      </w:r>
      <w:r w:rsidR="005C31E3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3.2. Прием и регистрация документов, необходимых для предоставления </w:t>
      </w:r>
      <w:r w:rsidR="005C31E3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Администрации. 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обращение заявителя с заявлением и прилагаемыми к нему документами согласно пункту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в Администрацию или получение представленных заявителем документов от МФЦ в соответствии с пунктом 3.3.4 настоящего Административного регламента.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3.2.2. Выполнение административной процедуры осуществляет специалист Администрации, ответственный за прием и регистрацию документов.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3.2.3. Специалист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, ответственный за прием и регистрацию документов</w:t>
      </w:r>
      <w:r w:rsidRPr="00081541">
        <w:rPr>
          <w:rFonts w:ascii="Times New Roman" w:hAnsi="Times New Roman" w:cs="Times New Roman"/>
          <w:sz w:val="28"/>
          <w:szCs w:val="28"/>
        </w:rPr>
        <w:t>: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lastRenderedPageBreak/>
        <w:t>1) осуществляет прием заявления и документов</w:t>
      </w:r>
      <w:r w:rsidR="0020634B" w:rsidRPr="00081541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2) проверяет комплектность представленных заявителем документов, исходя из требований пункта 2.6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заявления на бумажном носителе, так и регистрация заявления в используемой в Администрации 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заявлений. 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Если при проверке комплектности представленных заявителем документов, исходя из требований пункта 2.6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Административного регламента,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выявляет, что документы, представленные заявителем для получения </w:t>
      </w:r>
      <w:r w:rsidR="005C31E3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слуги, не соответствуют установленным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настоящим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Административным регламентом требованиям, оно уведомляет заявителя о недостающих документах и предлагает повторно обратиться, собрав необходимый пакет документов. 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В случае отказа заявителя от доработки документов,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слуги. </w:t>
      </w:r>
    </w:p>
    <w:p w:rsidR="00F75AF9" w:rsidRPr="00081541" w:rsidRDefault="00F75AF9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При желании заявителя устранить препятствия, прервав подачу документов, должностное лицо, ответственное за прием за</w:t>
      </w:r>
      <w:r w:rsidR="00C20B50" w:rsidRPr="00081541">
        <w:rPr>
          <w:rFonts w:ascii="Times New Roman" w:hAnsi="Times New Roman" w:cs="Times New Roman"/>
          <w:kern w:val="1"/>
          <w:sz w:val="28"/>
          <w:szCs w:val="28"/>
        </w:rPr>
        <w:t>явления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и документов, возвращает документы заявителю. </w:t>
      </w:r>
    </w:p>
    <w:p w:rsidR="00C775C5" w:rsidRPr="00081541" w:rsidRDefault="00C775C5" w:rsidP="0008154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и прилагаемые к нему документы, направленные в электронном виде через </w:t>
      </w:r>
      <w:bookmarkStart w:id="5" w:name="_Hlk115341256"/>
      <w:r w:rsidR="00C20B50"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 Администрации в информационно-телекоммуникационной сети «Интернет», </w:t>
      </w:r>
      <w:bookmarkEnd w:id="5"/>
      <w:r w:rsidRPr="00081541"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 или </w:t>
      </w:r>
      <w:r w:rsidR="00E67498" w:rsidRPr="000815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81541">
        <w:rPr>
          <w:rFonts w:ascii="Times New Roman" w:hAnsi="Times New Roman" w:cs="Times New Roman"/>
          <w:color w:val="000000"/>
          <w:sz w:val="28"/>
          <w:szCs w:val="28"/>
        </w:rPr>
        <w:t>егиональный портал, регистрируются в автоматическом режиме.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составляет </w:t>
      </w:r>
      <w:r w:rsidR="001013D0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3.2.</w:t>
      </w:r>
      <w:r w:rsidR="0020634B" w:rsidRPr="00081541"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Pr="00081541">
        <w:rPr>
          <w:rFonts w:ascii="Times New Roman" w:hAnsi="Times New Roman" w:cs="Times New Roman"/>
          <w:sz w:val="28"/>
          <w:szCs w:val="28"/>
        </w:rPr>
        <w:t>Критерием принятия решения, принимаемого при выполнении описанной в пункт</w:t>
      </w:r>
      <w:r w:rsidR="00B73053" w:rsidRPr="00081541">
        <w:rPr>
          <w:rFonts w:ascii="Times New Roman" w:hAnsi="Times New Roman" w:cs="Times New Roman"/>
          <w:sz w:val="28"/>
          <w:szCs w:val="28"/>
        </w:rPr>
        <w:t>е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административной процедуры, является наличие в Администрации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3.2.</w:t>
      </w:r>
      <w:r w:rsidR="00B73053" w:rsidRPr="00081541">
        <w:rPr>
          <w:rFonts w:ascii="Times New Roman" w:hAnsi="Times New Roman" w:cs="Times New Roman"/>
          <w:sz w:val="28"/>
          <w:szCs w:val="28"/>
        </w:rPr>
        <w:t>5</w:t>
      </w:r>
      <w:r w:rsidRPr="00081541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описанной в пункт</w:t>
      </w:r>
      <w:r w:rsidR="00B73053" w:rsidRPr="00081541">
        <w:rPr>
          <w:rFonts w:ascii="Times New Roman" w:hAnsi="Times New Roman" w:cs="Times New Roman"/>
          <w:sz w:val="28"/>
          <w:szCs w:val="28"/>
        </w:rPr>
        <w:t>е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административной процедуры является регистрация документов, необходимых для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в </w:t>
      </w:r>
      <w:r w:rsidR="00B73053" w:rsidRPr="00081541">
        <w:rPr>
          <w:rFonts w:ascii="Times New Roman" w:hAnsi="Times New Roman" w:cs="Times New Roman"/>
          <w:sz w:val="28"/>
          <w:szCs w:val="28"/>
        </w:rPr>
        <w:t>журнале регистрации входящих документов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3.3. Прием и регистрация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слуги,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в случае обращения заявителя в МФЦ.</w:t>
      </w:r>
    </w:p>
    <w:p w:rsidR="00C775C5" w:rsidRPr="00081541" w:rsidRDefault="00C775C5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3.3.1.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с документами согласно пункту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в МФЦ.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lastRenderedPageBreak/>
        <w:t xml:space="preserve">3.3.3. Сотрудник МФЦ, ответственный за прием и регистрацию документов, при поступлении к нему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в МФЦ при личном обращении заявителя устанавливает предмет обращения заявителя,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проверяет комплектность и правильность оформления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слуги, в том числе удостоверяется, что: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1) </w:t>
      </w:r>
      <w:r w:rsidRPr="00081541">
        <w:rPr>
          <w:rFonts w:ascii="Times New Roman" w:hAnsi="Times New Roman" w:cs="Times New Roman"/>
          <w:sz w:val="28"/>
          <w:szCs w:val="28"/>
        </w:rPr>
        <w:t xml:space="preserve">заявление составлено по установленной Приложением 1 к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Административному регламенту форме;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2) документы в установленных законодательством случаях скреплены печатями, имеют подписи уполномоченных на их подписание лиц;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>3) заявление и документы не имеют серьезных повреждений, наличие которых не позволяет однозначно истолковать их содержание.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В случае отсутствия у заявителя оформленного заявления о предоставлении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 сотрудник МФЦ, ответственный за прием и регистрацию документов, оказывает содействие в оформлении заявления о предоставлении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слуги в соответствии с требованиями </w:t>
      </w:r>
      <w:r w:rsidR="00575102" w:rsidRPr="00081541">
        <w:rPr>
          <w:rFonts w:ascii="Times New Roman" w:hAnsi="Times New Roman" w:cs="Times New Roman"/>
          <w:kern w:val="1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– при наличии), ставит дату и подпись.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Если представленные документы не соответствуют требованиям пункта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C775C5" w:rsidRPr="00081541" w:rsidRDefault="00C775C5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Сотрудник МФЦ, ответственный за прием и регистрацию документов, регистрирует документы в электронном журнале регистрации заявлений, после чего заявлению присваивается индивидуальный порядковый номер и оформляется расписка о приеме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Сотрудник МФЦ, ответственный за прием и регистрацию документов, передает сотруднику МФЦ, ответственному за доставку документов в Администрацию,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Сотрудник МФЦ, ответственный за прием и регистрацию документов, при получении запроса (заявления)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и (или) документов по почте, от курьера или экспресс-почтой: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1) передает запрос (заявление) и (или) документы сотруднику МФЦ, ответственному за доставку документов в Администрацию;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lastRenderedPageBreak/>
        <w:t>2) составляет и направляет в адрес заявителя расписку о приеме пакета документов.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</w:t>
      </w:r>
      <w:r w:rsidR="009C5F7B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3.3.4.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Документы, представленные заявителем, доставляются в Администрацию сотрудником МФЦ, ответственным за доставку документов. 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действия устанавливается соглашением Администрации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 по почте, от курьера или экспресс-почтой.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3.3.5. </w:t>
      </w:r>
      <w:r w:rsidRPr="00081541">
        <w:rPr>
          <w:rFonts w:ascii="Times New Roman" w:hAnsi="Times New Roman" w:cs="Times New Roman"/>
          <w:sz w:val="28"/>
          <w:szCs w:val="28"/>
        </w:rPr>
        <w:t xml:space="preserve">Дальнейшее рассмотрение поступившего из МФЦ от заявителя запроса (заявления) и документов осуществляется Администрацией в порядке, установленном пунктами 3.2.2 </w:t>
      </w:r>
      <w:r w:rsidR="00B73053" w:rsidRPr="00081541">
        <w:rPr>
          <w:rFonts w:ascii="Times New Roman" w:hAnsi="Times New Roman" w:cs="Times New Roman"/>
          <w:sz w:val="28"/>
          <w:szCs w:val="28"/>
        </w:rPr>
        <w:t>и</w:t>
      </w:r>
      <w:r w:rsidRPr="00081541">
        <w:rPr>
          <w:rFonts w:ascii="Times New Roman" w:hAnsi="Times New Roman" w:cs="Times New Roman"/>
          <w:sz w:val="28"/>
          <w:szCs w:val="28"/>
        </w:rPr>
        <w:t xml:space="preserve"> 3.2.</w:t>
      </w:r>
      <w:r w:rsidR="00B73053" w:rsidRPr="00081541">
        <w:rPr>
          <w:rFonts w:ascii="Times New Roman" w:hAnsi="Times New Roman" w:cs="Times New Roman"/>
          <w:sz w:val="28"/>
          <w:szCs w:val="28"/>
        </w:rPr>
        <w:t>3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3.3.6. Критерием приема документов на базе МФЦ является наличие заявления и (или) документов, которые заявитель должен представить самостоятельно.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3.3.7. Результатом административной процедуры является доставка в Администрацию запроса (заявления) и представленных заявителем в МФЦ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3.3.8. Способом фиксации результата административной процедуры являются регистрация представленного запроса (заявления) в электронном журнале регистрации заявлений, расписка МФЦ, выданная заявителю, о приеме документов.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3.4. Проверка содержания документов на соответствие требованиям законодательства, подготовка проекта </w:t>
      </w:r>
      <w:r w:rsidR="001078A5" w:rsidRPr="00081541">
        <w:rPr>
          <w:rFonts w:ascii="Times New Roman" w:hAnsi="Times New Roman" w:cs="Times New Roman"/>
          <w:sz w:val="28"/>
          <w:szCs w:val="28"/>
        </w:rPr>
        <w:t xml:space="preserve">письменного ответа Администрации о предоставлении Услуги или проекта письменного ответа Администрации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C775C5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3.4.1.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 Основанием для начала административной процедуры является регистрация документов, необходимых для предоставления </w:t>
      </w:r>
      <w:r w:rsidR="006B08D2" w:rsidRPr="00081541">
        <w:rPr>
          <w:rFonts w:ascii="Times New Roman" w:hAnsi="Times New Roman" w:cs="Times New Roman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kern w:val="1"/>
          <w:sz w:val="28"/>
          <w:szCs w:val="28"/>
        </w:rPr>
        <w:t>слуги. </w:t>
      </w:r>
    </w:p>
    <w:p w:rsidR="00935D7A" w:rsidRPr="00081541" w:rsidRDefault="00C775C5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kern w:val="1"/>
          <w:sz w:val="28"/>
          <w:szCs w:val="28"/>
        </w:rPr>
        <w:t xml:space="preserve">3.4.2.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Специалист Администрации, ответственный за прием и регистрацию документов, в течение одного рабочего дня передает зарегистрированные документы, необходимые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должностному лицу Администрации, уполномоченному 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на анализ документов (информации), необходимых для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слуги, и подготовку решения о результатах предоставления </w:t>
      </w:r>
      <w:r w:rsidR="006B08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слуги (далее – должностное лицо, обеспечивающее подготовку</w:t>
      </w:r>
      <w:r w:rsidR="002737B8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проекта письменного ответа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)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D00E02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3.4.3. </w:t>
      </w:r>
      <w:r w:rsidR="00C775C5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Должностное лицо, </w:t>
      </w:r>
      <w:r w:rsidR="00C679F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обеспечивающее подготовку </w:t>
      </w:r>
      <w:r w:rsidR="00FF168B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="00C775C5" w:rsidRPr="00081541">
        <w:rPr>
          <w:rFonts w:ascii="Times New Roman" w:hAnsi="Times New Roman" w:cs="Times New Roman"/>
          <w:sz w:val="28"/>
          <w:szCs w:val="28"/>
        </w:rPr>
        <w:t>, осуществляет</w:t>
      </w:r>
      <w:r w:rsidR="00935D7A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рассмотрение поданного заявителем заявления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слуги с прилагаемыми к нему документами, с целью выявления наличия или отсутствия оснований для отказа в </w:t>
      </w:r>
      <w:r w:rsidR="00416CCB" w:rsidRPr="00081541">
        <w:rPr>
          <w:rFonts w:ascii="Times New Roman" w:hAnsi="Times New Roman" w:cs="Times New Roman"/>
          <w:sz w:val="28"/>
          <w:szCs w:val="28"/>
        </w:rPr>
        <w:t xml:space="preserve">приеме документов (пункт 2.8 настоящего Административного регламента) или </w:t>
      </w:r>
      <w:r w:rsidR="00416CCB" w:rsidRPr="00081541">
        <w:rPr>
          <w:rFonts w:ascii="Times New Roman" w:hAnsi="Times New Roman" w:cs="Times New Roman"/>
          <w:sz w:val="28"/>
          <w:szCs w:val="28"/>
        </w:rPr>
        <w:lastRenderedPageBreak/>
        <w:t xml:space="preserve">отказа в 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775C5" w:rsidRPr="00081541">
        <w:rPr>
          <w:rFonts w:ascii="Times New Roman" w:hAnsi="Times New Roman" w:cs="Times New Roman"/>
          <w:sz w:val="28"/>
          <w:szCs w:val="28"/>
        </w:rPr>
        <w:t>слуги</w:t>
      </w:r>
      <w:r w:rsidR="00416CCB" w:rsidRPr="00081541">
        <w:rPr>
          <w:rFonts w:ascii="Times New Roman" w:hAnsi="Times New Roman" w:cs="Times New Roman"/>
          <w:sz w:val="28"/>
          <w:szCs w:val="28"/>
        </w:rPr>
        <w:t xml:space="preserve"> (пункт 2.10 настоящего Административного регламента)</w:t>
      </w:r>
      <w:r w:rsidR="00C775C5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должностное лицо, обеспечивающее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совершает следующие административные действия: 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1) осуществляет проверку документов (информации, содержащейся в них), необходимых для предоставления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в соответствии с пунктом 2.6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регламента; </w:t>
      </w:r>
    </w:p>
    <w:p w:rsidR="00C679F1" w:rsidRPr="00081541" w:rsidRDefault="00C679F1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2) если должностным лицом, обеспечивающим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не выявлены основания </w:t>
      </w:r>
      <w:r w:rsidR="00FA14B0" w:rsidRPr="00081541">
        <w:rPr>
          <w:rFonts w:ascii="Times New Roman" w:hAnsi="Times New Roman" w:cs="Times New Roman"/>
          <w:sz w:val="28"/>
          <w:szCs w:val="28"/>
        </w:rPr>
        <w:t>для отказа в приеме документов (пункт 2.8 настоящего Административного регламента) или отказа в предоставлении Услуги (пункт 2.10 настоящего Административного регламента)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должностное лицо, обеспечивающее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соответственно обеспечивает </w:t>
      </w:r>
      <w:r w:rsidR="00EA5571" w:rsidRPr="00081541">
        <w:rPr>
          <w:rFonts w:ascii="Times New Roman" w:hAnsi="Times New Roman" w:cs="Times New Roman"/>
          <w:sz w:val="28"/>
          <w:szCs w:val="28"/>
        </w:rPr>
        <w:t>подготовку</w:t>
      </w:r>
      <w:r w:rsidR="008259D2" w:rsidRPr="00081541">
        <w:rPr>
          <w:rFonts w:ascii="Times New Roman" w:hAnsi="Times New Roman" w:cs="Times New Roman"/>
          <w:sz w:val="28"/>
          <w:szCs w:val="28"/>
        </w:rPr>
        <w:t>,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подписание</w:t>
      </w:r>
      <w:r w:rsidR="006A654D" w:rsidRPr="00081541">
        <w:rPr>
          <w:rFonts w:ascii="Times New Roman" w:hAnsi="Times New Roman" w:cs="Times New Roman"/>
          <w:sz w:val="28"/>
          <w:szCs w:val="28"/>
        </w:rPr>
        <w:t xml:space="preserve"> и направление (вручение) заявителю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4960D1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письменного ответа 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EA5571" w:rsidRPr="00081541">
        <w:rPr>
          <w:rFonts w:ascii="Times New Roman" w:hAnsi="Times New Roman" w:cs="Times New Roman"/>
          <w:sz w:val="28"/>
          <w:szCs w:val="28"/>
        </w:rPr>
        <w:t>слуги</w:t>
      </w:r>
      <w:r w:rsidR="004960D1" w:rsidRPr="00081541">
        <w:rPr>
          <w:rFonts w:ascii="Times New Roman" w:hAnsi="Times New Roman" w:cs="Times New Roman"/>
          <w:sz w:val="28"/>
          <w:szCs w:val="28"/>
        </w:rPr>
        <w:t>, включающего</w:t>
      </w:r>
      <w:r w:rsidR="00EA557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4960D1" w:rsidRPr="00081541">
        <w:rPr>
          <w:rFonts w:ascii="Times New Roman" w:hAnsi="Times New Roman" w:cs="Times New Roman"/>
          <w:sz w:val="28"/>
          <w:szCs w:val="28"/>
        </w:rPr>
        <w:t>письменные разъяснения по вопросам применения нормативных правовых актов о местных налогах и сборах</w:t>
      </w:r>
      <w:r w:rsidRPr="00081541">
        <w:rPr>
          <w:rFonts w:ascii="Times New Roman" w:hAnsi="Times New Roman" w:cs="Times New Roman"/>
          <w:sz w:val="28"/>
          <w:szCs w:val="28"/>
        </w:rPr>
        <w:t>;</w:t>
      </w:r>
    </w:p>
    <w:p w:rsidR="008259D2" w:rsidRPr="00081541" w:rsidRDefault="008A7D0E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) </w:t>
      </w:r>
      <w:r w:rsidR="008259D2" w:rsidRPr="00081541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приеме документов (пункт 2.8 настоящего Административного регламента) обеспечивает подготовку, подписание и направление (вручение) заявителю </w:t>
      </w:r>
      <w:r w:rsidR="008259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письменного ответа </w:t>
      </w:r>
      <w:r w:rsidR="008259D2" w:rsidRPr="00081541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документов. В </w:t>
      </w:r>
      <w:r w:rsidR="008259D2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письменном ответе </w:t>
      </w:r>
      <w:r w:rsidR="008259D2" w:rsidRPr="00081541">
        <w:rPr>
          <w:rFonts w:ascii="Times New Roman" w:hAnsi="Times New Roman" w:cs="Times New Roman"/>
          <w:sz w:val="28"/>
          <w:szCs w:val="28"/>
        </w:rPr>
        <w:t>об отказе в приеме документов должны быть указаны все основания отказа для такого приема в соответствии с пунктом 2.8 настоящего Административного регламента;</w:t>
      </w:r>
    </w:p>
    <w:p w:rsidR="00C679F1" w:rsidRPr="00081541" w:rsidRDefault="008259D2" w:rsidP="000815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4) 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="00C679F1" w:rsidRPr="00081541">
        <w:rPr>
          <w:rFonts w:ascii="Times New Roman" w:hAnsi="Times New Roman" w:cs="Times New Roman"/>
          <w:sz w:val="28"/>
          <w:szCs w:val="28"/>
        </w:rPr>
        <w:t>слуги</w:t>
      </w:r>
      <w:r w:rsidRPr="00081541">
        <w:rPr>
          <w:rFonts w:ascii="Times New Roman" w:hAnsi="Times New Roman" w:cs="Times New Roman"/>
          <w:sz w:val="28"/>
          <w:szCs w:val="28"/>
        </w:rPr>
        <w:t xml:space="preserve"> (</w:t>
      </w:r>
      <w:r w:rsidR="00C679F1" w:rsidRPr="00081541">
        <w:rPr>
          <w:rFonts w:ascii="Times New Roman" w:hAnsi="Times New Roman" w:cs="Times New Roman"/>
          <w:sz w:val="28"/>
          <w:szCs w:val="28"/>
        </w:rPr>
        <w:t>пункт 2.1</w:t>
      </w:r>
      <w:r w:rsidR="008A7D0E" w:rsidRPr="00081541">
        <w:rPr>
          <w:rFonts w:ascii="Times New Roman" w:hAnsi="Times New Roman" w:cs="Times New Roman"/>
          <w:sz w:val="28"/>
          <w:szCs w:val="28"/>
        </w:rPr>
        <w:t>0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679F1"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081541">
        <w:rPr>
          <w:rFonts w:ascii="Times New Roman" w:hAnsi="Times New Roman" w:cs="Times New Roman"/>
          <w:sz w:val="28"/>
          <w:szCs w:val="28"/>
        </w:rPr>
        <w:t>)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sz w:val="28"/>
          <w:szCs w:val="28"/>
        </w:rPr>
        <w:t xml:space="preserve">обеспечивает подготовку, подписание и направление (вручение) заявителю 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письменного ответа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8A7D0E" w:rsidRPr="00081541">
        <w:rPr>
          <w:rFonts w:ascii="Times New Roman" w:hAnsi="Times New Roman" w:cs="Times New Roman"/>
          <w:sz w:val="28"/>
          <w:szCs w:val="28"/>
        </w:rPr>
        <w:t>письменных разъяснений по вопросам применения нормативных правовых актов о местных налогах и сборах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. </w:t>
      </w:r>
      <w:r w:rsidR="00FA14B0" w:rsidRPr="00081541">
        <w:rPr>
          <w:rFonts w:ascii="Times New Roman" w:hAnsi="Times New Roman" w:cs="Times New Roman"/>
          <w:sz w:val="28"/>
          <w:szCs w:val="28"/>
        </w:rPr>
        <w:t xml:space="preserve">В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письменно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м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ответ</w:t>
      </w:r>
      <w:r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е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 xml:space="preserve"> </w:t>
      </w:r>
      <w:r w:rsidR="00C679F1" w:rsidRPr="000815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предоставлении письменных разъяснений по вопросам применения нормативных правовых актов о местных налогах и сборах </w:t>
      </w:r>
      <w:r w:rsidR="00C679F1" w:rsidRPr="00081541">
        <w:rPr>
          <w:rFonts w:ascii="Times New Roman" w:hAnsi="Times New Roman" w:cs="Times New Roman"/>
          <w:sz w:val="28"/>
          <w:szCs w:val="28"/>
        </w:rPr>
        <w:t>должны быть указаны все основания отказа</w:t>
      </w:r>
      <w:r w:rsidRPr="00081541">
        <w:rPr>
          <w:rFonts w:ascii="Times New Roman" w:hAnsi="Times New Roman" w:cs="Times New Roman"/>
          <w:sz w:val="28"/>
          <w:szCs w:val="28"/>
        </w:rPr>
        <w:t xml:space="preserve"> в соответствии с пунктом 2.10 настоящего Административного регламента</w:t>
      </w:r>
      <w:r w:rsidR="00C679F1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действий, предусмотренных </w:t>
      </w:r>
      <w:r w:rsidR="00F765F4" w:rsidRPr="00081541">
        <w:rPr>
          <w:rFonts w:ascii="Times New Roman" w:hAnsi="Times New Roman" w:cs="Times New Roman"/>
          <w:sz w:val="28"/>
          <w:szCs w:val="28"/>
        </w:rPr>
        <w:t xml:space="preserve">подпунктами 1 и 2 или подпунктами 1 и 4 </w:t>
      </w:r>
      <w:r w:rsidRPr="00081541">
        <w:rPr>
          <w:rFonts w:ascii="Times New Roman" w:hAnsi="Times New Roman" w:cs="Times New Roman"/>
          <w:sz w:val="28"/>
          <w:szCs w:val="28"/>
        </w:rPr>
        <w:t>настоящ</w:t>
      </w:r>
      <w:r w:rsidR="00F765F4" w:rsidRPr="0008154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1541">
        <w:rPr>
          <w:rFonts w:ascii="Times New Roman" w:hAnsi="Times New Roman" w:cs="Times New Roman"/>
          <w:sz w:val="28"/>
          <w:szCs w:val="28"/>
        </w:rPr>
        <w:t>пункт</w:t>
      </w:r>
      <w:r w:rsidR="00F765F4" w:rsidRPr="00081541">
        <w:rPr>
          <w:rFonts w:ascii="Times New Roman" w:hAnsi="Times New Roman" w:cs="Times New Roman"/>
          <w:sz w:val="28"/>
          <w:szCs w:val="28"/>
        </w:rPr>
        <w:t>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EA5571" w:rsidRPr="00081541">
        <w:rPr>
          <w:rFonts w:ascii="Times New Roman" w:hAnsi="Times New Roman" w:cs="Times New Roman"/>
          <w:sz w:val="28"/>
          <w:szCs w:val="28"/>
        </w:rPr>
        <w:t>15</w:t>
      </w:r>
      <w:r w:rsidRPr="0008154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35D7A" w:rsidRPr="00081541">
        <w:rPr>
          <w:rFonts w:ascii="Times New Roman" w:hAnsi="Times New Roman" w:cs="Times New Roman"/>
          <w:sz w:val="28"/>
          <w:szCs w:val="28"/>
        </w:rPr>
        <w:t>х</w:t>
      </w:r>
      <w:r w:rsidRPr="00081541">
        <w:rPr>
          <w:rFonts w:ascii="Times New Roman" w:hAnsi="Times New Roman" w:cs="Times New Roman"/>
          <w:sz w:val="28"/>
          <w:szCs w:val="28"/>
        </w:rPr>
        <w:t xml:space="preserve"> д</w:t>
      </w:r>
      <w:r w:rsidR="00935D7A" w:rsidRPr="00081541">
        <w:rPr>
          <w:rFonts w:ascii="Times New Roman" w:hAnsi="Times New Roman" w:cs="Times New Roman"/>
          <w:sz w:val="28"/>
          <w:szCs w:val="28"/>
        </w:rPr>
        <w:t>ней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5F4" w:rsidRPr="00081541" w:rsidRDefault="00F765F4" w:rsidP="00081541">
      <w:p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действий, предусмотренных подпунктами 1 и 3 настоящего пункта, составляет 2 рабочих дня. 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</w:t>
      </w:r>
      <w:r w:rsidR="008A7D0E" w:rsidRPr="00081541">
        <w:rPr>
          <w:rFonts w:ascii="Times New Roman" w:hAnsi="Times New Roman" w:cs="Times New Roman"/>
          <w:sz w:val="28"/>
          <w:szCs w:val="28"/>
        </w:rPr>
        <w:t>4.4</w:t>
      </w:r>
      <w:r w:rsidRPr="00081541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 xml:space="preserve">слуги или отказа в ее предоставлении является наличие или отсутствие оснований для отказа в предоставлении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слуги, предусмотренных пунктом 2.1</w:t>
      </w:r>
      <w:r w:rsidR="008A7D0E" w:rsidRPr="00081541">
        <w:rPr>
          <w:rFonts w:ascii="Times New Roman" w:hAnsi="Times New Roman" w:cs="Times New Roman"/>
          <w:sz w:val="28"/>
          <w:szCs w:val="28"/>
        </w:rPr>
        <w:t>0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 </w:t>
      </w:r>
    </w:p>
    <w:p w:rsidR="008F07E1" w:rsidRPr="00081541" w:rsidRDefault="008F07E1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об отказе в приеме документов является наличие оснований для отказа в приеме документов, предусмотренных пунктом 2.8 настоящего Административного регламента.  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3.4</w:t>
      </w:r>
      <w:r w:rsidR="008A7D0E" w:rsidRPr="00081541">
        <w:rPr>
          <w:rFonts w:ascii="Times New Roman" w:hAnsi="Times New Roman" w:cs="Times New Roman"/>
          <w:sz w:val="28"/>
          <w:szCs w:val="28"/>
        </w:rPr>
        <w:t>.5</w:t>
      </w:r>
      <w:r w:rsidRPr="0008154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заявителю с учетом принятого решения, предусмотренного подпунктом </w:t>
      </w:r>
      <w:r w:rsidR="008A7D0E" w:rsidRPr="00081541">
        <w:rPr>
          <w:rFonts w:ascii="Times New Roman" w:hAnsi="Times New Roman" w:cs="Times New Roman"/>
          <w:sz w:val="28"/>
          <w:szCs w:val="28"/>
        </w:rPr>
        <w:t>2</w:t>
      </w:r>
      <w:r w:rsidR="004E10E4" w:rsidRPr="00081541">
        <w:rPr>
          <w:rFonts w:ascii="Times New Roman" w:hAnsi="Times New Roman" w:cs="Times New Roman"/>
          <w:sz w:val="28"/>
          <w:szCs w:val="28"/>
        </w:rPr>
        <w:t>,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8A7D0E" w:rsidRPr="00081541">
        <w:rPr>
          <w:rFonts w:ascii="Times New Roman" w:hAnsi="Times New Roman" w:cs="Times New Roman"/>
          <w:sz w:val="28"/>
          <w:szCs w:val="28"/>
        </w:rPr>
        <w:t>3</w:t>
      </w:r>
      <w:r w:rsidR="004E10E4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4E10E4" w:rsidRPr="00081541">
        <w:rPr>
          <w:rFonts w:ascii="Times New Roman" w:hAnsi="Times New Roman" w:cs="Times New Roman"/>
          <w:sz w:val="28"/>
          <w:szCs w:val="28"/>
        </w:rPr>
        <w:lastRenderedPageBreak/>
        <w:t>или подпунктом 4</w:t>
      </w:r>
      <w:r w:rsidRPr="00081541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8A7D0E" w:rsidRPr="00081541">
        <w:rPr>
          <w:rFonts w:ascii="Times New Roman" w:hAnsi="Times New Roman" w:cs="Times New Roman"/>
          <w:sz w:val="28"/>
          <w:szCs w:val="28"/>
        </w:rPr>
        <w:t>4.3</w:t>
      </w:r>
      <w:r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регламента, документа посредством его направления заявителю по почте по адресу, содержащемуся в заявлении заявителя, либо предоставления на личном приёме (при соответствующем желании заявителя) не позднее рабочего дня, следующего за днем завершения административной процедуры, описанной пунктом 3.</w:t>
      </w:r>
      <w:r w:rsidR="008A7D0E" w:rsidRPr="00081541">
        <w:rPr>
          <w:rFonts w:ascii="Times New Roman" w:hAnsi="Times New Roman" w:cs="Times New Roman"/>
          <w:sz w:val="28"/>
          <w:szCs w:val="28"/>
        </w:rPr>
        <w:t>4.3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815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При выдаче документов на личном приёме должностное лицо, обеспечивающее подготовку </w:t>
      </w:r>
      <w:r w:rsidR="00FA14B0" w:rsidRPr="00081541">
        <w:rPr>
          <w:rFonts w:ascii="Times New Roman" w:hAnsi="Times New Roman" w:cs="Times New Roman"/>
          <w:spacing w:val="-2"/>
          <w:kern w:val="1"/>
          <w:sz w:val="28"/>
          <w:szCs w:val="28"/>
        </w:rPr>
        <w:t>проекта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 xml:space="preserve">,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="006B08D2" w:rsidRPr="00081541">
        <w:rPr>
          <w:rFonts w:ascii="Times New Roman" w:hAnsi="Times New Roman" w:cs="Times New Roman"/>
          <w:sz w:val="28"/>
          <w:szCs w:val="28"/>
        </w:rPr>
        <w:t>У</w:t>
      </w:r>
      <w:r w:rsidRPr="00081541">
        <w:rPr>
          <w:rFonts w:ascii="Times New Roman" w:hAnsi="Times New Roman" w:cs="Times New Roman"/>
          <w:sz w:val="28"/>
          <w:szCs w:val="28"/>
        </w:rPr>
        <w:t>слуги.</w:t>
      </w:r>
    </w:p>
    <w:p w:rsidR="00935D7A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документов, направленных с использованием </w:t>
      </w:r>
      <w:r w:rsidR="00072988" w:rsidRPr="00081541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в информационно-телекоммуникационной сети «Интернет», </w:t>
      </w:r>
      <w:r w:rsidRPr="00081541">
        <w:rPr>
          <w:rFonts w:ascii="Times New Roman" w:hAnsi="Times New Roman" w:cs="Times New Roman"/>
          <w:sz w:val="28"/>
          <w:szCs w:val="28"/>
        </w:rPr>
        <w:t xml:space="preserve">Единого портала или </w:t>
      </w:r>
      <w:r w:rsidR="008A7D0E" w:rsidRPr="00081541">
        <w:rPr>
          <w:rFonts w:ascii="Times New Roman" w:hAnsi="Times New Roman" w:cs="Times New Roman"/>
          <w:sz w:val="28"/>
          <w:szCs w:val="28"/>
        </w:rPr>
        <w:t>Р</w:t>
      </w:r>
      <w:r w:rsidRPr="00081541">
        <w:rPr>
          <w:rFonts w:ascii="Times New Roman" w:hAnsi="Times New Roman" w:cs="Times New Roman"/>
          <w:sz w:val="28"/>
          <w:szCs w:val="28"/>
        </w:rPr>
        <w:t xml:space="preserve">егионального портала, документ с учетом принятого решения, предусмотренного </w:t>
      </w:r>
      <w:r w:rsidR="008A7D0E" w:rsidRPr="00081541">
        <w:rPr>
          <w:rFonts w:ascii="Times New Roman" w:hAnsi="Times New Roman" w:cs="Times New Roman"/>
          <w:sz w:val="28"/>
          <w:szCs w:val="28"/>
        </w:rPr>
        <w:t>подпунктом 2</w:t>
      </w:r>
      <w:r w:rsidR="00900F2F" w:rsidRPr="00081541">
        <w:rPr>
          <w:rFonts w:ascii="Times New Roman" w:hAnsi="Times New Roman" w:cs="Times New Roman"/>
          <w:sz w:val="28"/>
          <w:szCs w:val="28"/>
        </w:rPr>
        <w:t>,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 подпунктом 3 </w:t>
      </w:r>
      <w:r w:rsidR="00900F2F" w:rsidRPr="00081541">
        <w:rPr>
          <w:rFonts w:ascii="Times New Roman" w:hAnsi="Times New Roman" w:cs="Times New Roman"/>
          <w:sz w:val="28"/>
          <w:szCs w:val="28"/>
        </w:rPr>
        <w:t xml:space="preserve">или подпунктом 4 </w:t>
      </w:r>
      <w:r w:rsidR="008A7D0E" w:rsidRPr="00081541">
        <w:rPr>
          <w:rFonts w:ascii="Times New Roman" w:hAnsi="Times New Roman" w:cs="Times New Roman"/>
          <w:sz w:val="28"/>
          <w:szCs w:val="28"/>
        </w:rPr>
        <w:t xml:space="preserve">пункта 3.4.3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15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</w:t>
      </w:r>
      <w:r w:rsidR="008A7D0E" w:rsidRPr="00081541">
        <w:rPr>
          <w:rFonts w:ascii="Times New Roman" w:hAnsi="Times New Roman" w:cs="Times New Roman"/>
          <w:sz w:val="28"/>
          <w:szCs w:val="28"/>
        </w:rPr>
        <w:t>Р</w:t>
      </w:r>
      <w:r w:rsidRPr="00081541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C775C5" w:rsidRPr="00081541" w:rsidRDefault="00935D7A" w:rsidP="00081541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3.4</w:t>
      </w:r>
      <w:r w:rsidR="003F5754" w:rsidRPr="00081541">
        <w:rPr>
          <w:rFonts w:ascii="Times New Roman" w:hAnsi="Times New Roman" w:cs="Times New Roman"/>
          <w:sz w:val="28"/>
          <w:szCs w:val="28"/>
        </w:rPr>
        <w:t>.6</w:t>
      </w:r>
      <w:r w:rsidR="00C775C5" w:rsidRPr="00081541">
        <w:rPr>
          <w:rFonts w:ascii="Times New Roman" w:hAnsi="Times New Roman" w:cs="Times New Roman"/>
          <w:sz w:val="28"/>
          <w:szCs w:val="28"/>
        </w:rPr>
        <w:t>. Результатом описанной в пункте 3.</w:t>
      </w:r>
      <w:r w:rsidR="003C549B" w:rsidRPr="00081541">
        <w:rPr>
          <w:rFonts w:ascii="Times New Roman" w:hAnsi="Times New Roman" w:cs="Times New Roman"/>
          <w:sz w:val="28"/>
          <w:szCs w:val="28"/>
        </w:rPr>
        <w:t>4.3</w:t>
      </w:r>
      <w:r w:rsidR="00C775C5" w:rsidRPr="00081541">
        <w:rPr>
          <w:rFonts w:ascii="Times New Roman" w:hAnsi="Times New Roman" w:cs="Times New Roman"/>
          <w:sz w:val="28"/>
          <w:szCs w:val="28"/>
        </w:rPr>
        <w:t xml:space="preserve"> </w:t>
      </w:r>
      <w:r w:rsidR="00575102" w:rsidRPr="00081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75C5" w:rsidRPr="00081541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административной процедуры является направление заявителю</w:t>
      </w:r>
      <w:r w:rsidR="00072988" w:rsidRPr="00081541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15341355"/>
      <w:r w:rsidR="00072988" w:rsidRPr="00081541">
        <w:rPr>
          <w:rFonts w:ascii="Times New Roman" w:hAnsi="Times New Roman" w:cs="Times New Roman"/>
          <w:sz w:val="28"/>
          <w:szCs w:val="28"/>
        </w:rPr>
        <w:t>письменных разъяснений по вопросам применения нормативных правовых актов о местных налогах и сборах</w:t>
      </w:r>
      <w:bookmarkEnd w:id="6"/>
      <w:r w:rsidR="007A6B1B" w:rsidRPr="00081541">
        <w:rPr>
          <w:rFonts w:ascii="Times New Roman" w:hAnsi="Times New Roman" w:cs="Times New Roman"/>
          <w:sz w:val="28"/>
          <w:szCs w:val="28"/>
        </w:rPr>
        <w:t xml:space="preserve"> или письменного ответа об отказе в предоставлении Услуги, или письменного ответа об отказе в приеме документов</w:t>
      </w:r>
      <w:r w:rsidR="00C775C5"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hAnsi="Times New Roman" w:cs="Times New Roman"/>
          <w:sz w:val="28"/>
          <w:szCs w:val="28"/>
        </w:rPr>
        <w:t>3.</w:t>
      </w:r>
      <w:r w:rsidR="003C549B" w:rsidRPr="00081541">
        <w:rPr>
          <w:rFonts w:ascii="Times New Roman" w:hAnsi="Times New Roman" w:cs="Times New Roman"/>
          <w:sz w:val="28"/>
          <w:szCs w:val="28"/>
        </w:rPr>
        <w:t>4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  <w:r w:rsidR="003C549B" w:rsidRPr="00081541">
        <w:rPr>
          <w:rFonts w:ascii="Times New Roman" w:hAnsi="Times New Roman" w:cs="Times New Roman"/>
          <w:sz w:val="28"/>
          <w:szCs w:val="28"/>
        </w:rPr>
        <w:t>7</w:t>
      </w:r>
      <w:r w:rsidRPr="00081541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являются направляемые заявителю </w:t>
      </w:r>
      <w:r w:rsidR="00072988" w:rsidRPr="00081541">
        <w:rPr>
          <w:rFonts w:ascii="Times New Roman" w:hAnsi="Times New Roman" w:cs="Times New Roman"/>
          <w:sz w:val="28"/>
          <w:szCs w:val="28"/>
        </w:rPr>
        <w:t>письменные разъяснения по вопросам применения нормативных правовых актов о местных налогах и сборах</w:t>
      </w:r>
      <w:r w:rsidR="007A6B1B" w:rsidRPr="00081541"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7" w:name="_Hlk115790923"/>
      <w:r w:rsidR="007A6B1B" w:rsidRPr="00081541">
        <w:rPr>
          <w:rFonts w:ascii="Times New Roman" w:hAnsi="Times New Roman" w:cs="Times New Roman"/>
          <w:sz w:val="28"/>
          <w:szCs w:val="28"/>
        </w:rPr>
        <w:t>письменного ответа об отказе в предоставлении Услуги</w:t>
      </w:r>
      <w:bookmarkEnd w:id="7"/>
      <w:r w:rsidR="007A6B1B" w:rsidRPr="00081541">
        <w:rPr>
          <w:rFonts w:ascii="Times New Roman" w:hAnsi="Times New Roman" w:cs="Times New Roman"/>
          <w:sz w:val="28"/>
          <w:szCs w:val="28"/>
        </w:rPr>
        <w:t>, или письменного ответа об отказе в приеме документов</w:t>
      </w:r>
      <w:r w:rsidRPr="00081541">
        <w:rPr>
          <w:rFonts w:ascii="Times New Roman" w:hAnsi="Times New Roman" w:cs="Times New Roman"/>
          <w:sz w:val="28"/>
          <w:szCs w:val="28"/>
        </w:rPr>
        <w:t>, запись в журнале выдачи документов с указанием реквизитов</w:t>
      </w:r>
      <w:r w:rsidR="007A6B1B" w:rsidRPr="00081541">
        <w:rPr>
          <w:rFonts w:ascii="Times New Roman" w:hAnsi="Times New Roman" w:cs="Times New Roman"/>
          <w:sz w:val="28"/>
          <w:szCs w:val="28"/>
        </w:rPr>
        <w:t xml:space="preserve"> соответствующего письменного ответа</w:t>
      </w:r>
      <w:r w:rsidRPr="00081541">
        <w:rPr>
          <w:rFonts w:ascii="Times New Roman" w:hAnsi="Times New Roman" w:cs="Times New Roman"/>
          <w:sz w:val="28"/>
          <w:szCs w:val="28"/>
        </w:rPr>
        <w:t>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3C549B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Исправление допущенных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.1. 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 (далее – заявление об исправлении выявленных заявителем опечаток и (или) ошибок).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.2. Специалист, ответственный за прием и регистрацию документов, в срок не позднее 1 рабочего дня с даты поступления заявления об исправлении выявленных заявителем опечаток и (или) ошибок в Администрацию регистрирует такое заявление в информационной системе в Администрации 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либо в ином установленном порядке и передает его уполномоченному должностному лицу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.3. Уполномоченное должностное лицо Администрации по результатам рассмотрения заявления об исправлении выявленных заявителем опечаток и (или) ошибок в срок не позднее 1 рабочего дня с даты поступления такого заявления подготавливает документ с исправленными опечатками и (или) ошибками либо проект письма с обоснованным отказом в исправлении опечаток и (или) ошибок.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Одновременно уполномоченное должностное лицо Администрации подготавливает проект письма о направлении документа с исправленными опечатками и (или) ошибками по адресу, указанному в заявлении о предоставлении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слуги, и обеспечивает подписание указанного письма уполномоченным должностным лицом.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.4. Документ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уполномоченным должностным лицом.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.5. Специалист, ответственный за прием и регистрацию документов,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 заявителю по почте заказным письмом с уведомлением.</w:t>
      </w:r>
    </w:p>
    <w:p w:rsidR="00C775C5" w:rsidRPr="00081541" w:rsidRDefault="00C775C5" w:rsidP="00081541">
      <w:pPr>
        <w:tabs>
          <w:tab w:val="left" w:pos="709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.6. Максимальный срок выполнения процедуры – 5 рабочих дней с даты поступления заявления об исправлении выявленных заявителем опечаток и (или) ошибок) в Администрацию.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.7. Критерием принятия решения является поступление в Администрацию заявления об исправлении выявленных заявителем опечаток и (или) ошибок в выданных в результате предоставления </w:t>
      </w:r>
      <w:r w:rsidR="006B08D2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слуги документах.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.8. 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72988"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Pr="00081541">
        <w:rPr>
          <w:rFonts w:ascii="Times New Roman" w:hAnsi="Times New Roman" w:cs="Times New Roman"/>
          <w:bCs/>
          <w:sz w:val="28"/>
          <w:szCs w:val="28"/>
          <w:lang w:eastAsia="ar-SA"/>
        </w:rPr>
        <w:t>.9. Способом фиксации является регистрация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Администрации либо в ином установленном порядке.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4. Формы контроля за исполнением Административного регламента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4.1. Текущий контроль за соблюдением и исполнением ответственными должностными лицами Администрации положений </w:t>
      </w:r>
      <w:r w:rsidR="00072988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настоящего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слуги, а также принятием ответственными должностными лицами Администрации решений осуществляют руководитель Администрации, заместитель руководителя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4.2. Контроль за полнотой и качеством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Администрации, непосредственно осуществляющих административные процедуры.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4.3. Плановые проверки осуществляются на основании годовых планов в соответствии с планом работы Администрации.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4.4. Внеплановые проверки осуществляются по решению руководителя Администрации, заместителя руководителя Администрации, а также на основании полученной жалобы (обращения) на действия (бездействие) и решения, принятые в ходе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слуги, действия (бездействие) и решения ответственных должностных лиц, участвующих в предоставлении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4.5. Руководитель </w:t>
      </w:r>
      <w:r w:rsidR="00F87B1D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Администрации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несет персональную ответственность за соблюдение сроков и порядка совершения административных процедур.</w:t>
      </w:r>
    </w:p>
    <w:p w:rsidR="00C775C5" w:rsidRPr="00081541" w:rsidRDefault="00C775C5" w:rsidP="00081541">
      <w:pPr>
        <w:tabs>
          <w:tab w:val="left" w:pos="684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службе.</w:t>
      </w:r>
    </w:p>
    <w:p w:rsidR="00C775C5" w:rsidRPr="00081541" w:rsidRDefault="00C775C5" w:rsidP="00081541">
      <w:pPr>
        <w:tabs>
          <w:tab w:val="left" w:pos="0"/>
          <w:tab w:val="left" w:pos="6840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4.6. 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</w:t>
      </w:r>
      <w:r w:rsidR="006B08D2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слуги, а также предложения по внесению изменений в </w:t>
      </w:r>
      <w:r w:rsidR="00E169F8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настоящий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Административный регламент и муниципальные нормативные правовые акты, регулирующие предоставление </w:t>
      </w:r>
      <w:r w:rsidR="003257EF"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слуги.</w:t>
      </w:r>
    </w:p>
    <w:p w:rsidR="00C775C5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541" w:rsidRDefault="0008154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541" w:rsidRPr="00081541" w:rsidRDefault="0008154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75C5" w:rsidRPr="00081541" w:rsidRDefault="00C775C5" w:rsidP="00081541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Par501"/>
      <w:bookmarkEnd w:id="8"/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Досудебный (внесудебный) порядок обжалования решений </w:t>
      </w:r>
    </w:p>
    <w:p w:rsidR="00C775C5" w:rsidRPr="00081541" w:rsidRDefault="00C775C5" w:rsidP="00081541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действий (бездействия) </w:t>
      </w:r>
      <w:r w:rsidR="003257EF" w:rsidRPr="0008154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МФЦ, а также должностных лиц </w:t>
      </w:r>
      <w:r w:rsidR="003257EF" w:rsidRPr="0008154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>, муниципальных служащих, работников МФЦ</w:t>
      </w:r>
    </w:p>
    <w:p w:rsidR="00C775C5" w:rsidRPr="00081541" w:rsidRDefault="00C775C5" w:rsidP="00081541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5.1.1. Заявители имеют право на обжалование решений и действий (бездействия)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5.1.2. Жалоба подается в письменной форме на бумажном носителе, в электронной форме в Администрацию или МФЦ.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5.1.3. Жалоба на решения и действия (бездействие) Администрации, МФЦ, главы Администрации,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Интернет, официального сайта Администрации, Единого портала либо </w:t>
      </w:r>
      <w:r w:rsidR="005857D4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егионального портала, а также может быть принята при личном приеме заявителя.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5.1.4. Жалоба должна содержать: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а) наименование Администрации, МФЦ, фамилию, имя, отчество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в) сведения об обжалуемых решениях и действиях (бездействии)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г) доводы, на основании которых заявитель не согласен с решением и действием (бездействием) Администрации, МФЦ, должностного лица Администрации либо муниципального служащего,</w:t>
      </w:r>
      <w:r w:rsidRPr="000815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1541">
        <w:rPr>
          <w:rFonts w:ascii="Times New Roman" w:hAnsi="Times New Roman" w:cs="Times New Roman"/>
          <w:bCs/>
          <w:color w:val="000000"/>
          <w:sz w:val="28"/>
          <w:szCs w:val="28"/>
        </w:rPr>
        <w:t>работника МФЦ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5.2. Предмет досудебного (внесудебного) обжалования.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досудебного (внесудебного) обжалования являются в том числе: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нарушение срока регистрации запроса о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нарушение срока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у заявителя;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отказ в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е) затребование с заявителя при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ж) отказ Администрации, МФЦ в исправлении допущенных им опечаток и ошибок в выданных в результате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документах либо нарушение установленного срока таких исправлений;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з) нарушение срока или порядка выдачи документов по результатам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и) приостановление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к) требование у заявителя при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слуги, либо в предоставлении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слуги, за исключением случаев, предусмотренных пунктом 4 части 1 статьи 7 Федерального закона № 210-ФЗ.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в Администрацию или МФЦ.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5.5. Сроки рассмотрения жалобы.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5.5.1. Жалоба, поступившая Администрацию или МФЦ, подлежит рассмотрению в течение пятнадцати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5.6. Результат досудебного (внесудебного) обжалования.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9" w:name="Par27"/>
      <w:bookmarkEnd w:id="9"/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2) в удовлетворении жалобы отказывается.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5.6.2. Мотивированный ответ о результатах рассмотрения жалобы направляется заявителю в письменной форме и по желанию заявителя – в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электронной форме не позднее дня, следующего за днем принятия решения, указанного в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5.5.1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5.6.3. В случае признания жалобы подлежащей удовлетворению в ответе заявителю, указанном в пункте 5.6.2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Административного регламента, дается информация о действиях, осуществляемых Администрацией, МФЦ, в целях незамедлительного устранения выявленных нарушений при оказании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3257EF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слуги.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5.6.4. В случае признания жалобы не подлежащей удовлетворению в ответе заявителю, указанном в пункте 5.6.2 </w:t>
      </w:r>
      <w:r w:rsidR="00CD5222"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настоящего </w:t>
      </w: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75C5" w:rsidRPr="00081541" w:rsidRDefault="00C775C5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541">
        <w:rPr>
          <w:rFonts w:ascii="Times New Roman" w:eastAsia="Calibri" w:hAnsi="Times New Roman" w:cs="Times New Roman"/>
          <w:color w:val="000000"/>
          <w:sz w:val="28"/>
          <w:szCs w:val="28"/>
        </w:rPr>
        <w:t>5.6.5.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081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79A" w:rsidRPr="00081541" w:rsidRDefault="003E079A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081541" w:rsidRPr="00081541" w:rsidRDefault="0008154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Pr="0008154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D20DC1" w:rsidRDefault="00D20DC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F419D7" w:rsidRDefault="00F419D7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F419D7" w:rsidRPr="00081541" w:rsidRDefault="00F419D7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C71F8F" w:rsidRDefault="00C71F8F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71F8F" w:rsidRDefault="00C71F8F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71F8F" w:rsidRDefault="00C71F8F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71F8F" w:rsidRDefault="00C71F8F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71F8F" w:rsidRDefault="00C71F8F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71F8F" w:rsidRDefault="00C71F8F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71F8F" w:rsidRDefault="00C71F8F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12561" w:rsidRPr="00E635EB" w:rsidRDefault="00012561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012561" w:rsidRPr="00E635EB" w:rsidRDefault="00012561" w:rsidP="00E635EB">
      <w:pPr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:rsidR="00E635EB" w:rsidRDefault="00012561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E635EB" w:rsidRDefault="00012561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«</w:t>
      </w:r>
      <w:r w:rsidR="000427AA" w:rsidRPr="00E635EB">
        <w:rPr>
          <w:rFonts w:ascii="Times New Roman" w:eastAsia="Times New Roman" w:hAnsi="Times New Roman" w:cs="Times New Roman"/>
          <w:lang w:eastAsia="ru-RU"/>
        </w:rPr>
        <w:t xml:space="preserve">Дача письменных разъяснений </w:t>
      </w:r>
      <w:r w:rsidR="00552AC3" w:rsidRPr="00E635EB">
        <w:rPr>
          <w:rFonts w:ascii="Times New Roman" w:eastAsia="Times New Roman" w:hAnsi="Times New Roman" w:cs="Times New Roman"/>
          <w:lang w:eastAsia="ru-RU"/>
        </w:rPr>
        <w:t>налогоплательщикам,</w:t>
      </w:r>
    </w:p>
    <w:p w:rsidR="00E635EB" w:rsidRDefault="00552AC3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 xml:space="preserve"> плательщикам сборов по вопросам применения </w:t>
      </w:r>
    </w:p>
    <w:p w:rsidR="00012561" w:rsidRPr="00E635EB" w:rsidRDefault="00552AC3" w:rsidP="00E635E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E635EB">
        <w:rPr>
          <w:rFonts w:ascii="Times New Roman" w:eastAsia="Times New Roman" w:hAnsi="Times New Roman" w:cs="Times New Roman"/>
          <w:lang w:eastAsia="ru-RU"/>
        </w:rPr>
        <w:t>нормативных правовых актов о местных налогах и сборах</w:t>
      </w:r>
      <w:r w:rsidR="00012561" w:rsidRPr="00E635EB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012561" w:rsidRPr="00081541" w:rsidRDefault="00012561" w:rsidP="0008154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81541" w:rsidP="00C71F8F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Главе </w:t>
      </w:r>
      <w:r w:rsidR="00C71F8F">
        <w:rPr>
          <w:rFonts w:ascii="Times New Roman" w:hAnsi="Times New Roman" w:cs="Times New Roman"/>
          <w:sz w:val="28"/>
          <w:szCs w:val="28"/>
        </w:rPr>
        <w:t>Перевесинского муниципального образования</w:t>
      </w:r>
    </w:p>
    <w:p w:rsidR="002930CF" w:rsidRPr="00081541" w:rsidRDefault="002930CF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:rsidR="002930CF" w:rsidRPr="00081541" w:rsidRDefault="002930CF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(наименование муниципального образования),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(наименование</w:t>
      </w:r>
      <w:r w:rsidR="002930CF"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юридического лица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с указанием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организационно-правовой формы,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место нахождение, ОГРН, ИНН</w:t>
      </w:r>
      <w:r w:rsidRPr="00081541">
        <w:rPr>
          <w:rFonts w:ascii="Times New Roman" w:eastAsia="MS Mincho" w:hAnsi="Times New Roman" w:cs="Times New Roman"/>
          <w:i/>
          <w:sz w:val="28"/>
          <w:szCs w:val="28"/>
          <w:vertAlign w:val="superscript"/>
          <w:lang w:eastAsia="ru-RU"/>
        </w:rPr>
        <w:footnoteReference w:id="3"/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- для юридических лиц),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</w:t>
      </w:r>
      <w:r w:rsidR="004E69FA"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ИНН, 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адрес регистрации (места жительства),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реквизиты документа,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удостоверяющего личность - для физических лиц,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ОГРНИП, ИНН – для индивидуальных предпринимателей),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Ф. И. О., реквизиты документа,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подтверждающего полномочия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для представителя заявителя),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_____________________________________________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почтовый адрес, адрес электронной почты,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081541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номер телефона) </w:t>
      </w:r>
    </w:p>
    <w:p w:rsidR="00C53E9C" w:rsidRPr="00081541" w:rsidRDefault="00C53E9C" w:rsidP="0008154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552AC3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разъяснений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AC3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налогоплательщикам, плательщикам сборов по вопросам применения нормативных правовых актов о местных налогах и сборах</w:t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561" w:rsidRPr="00081541" w:rsidRDefault="00622DF9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 и 34.2 Налогового кодекса Российской Федерации п</w:t>
      </w:r>
      <w:r w:rsidR="00012561"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предоставить 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вопросу _________________________</w:t>
      </w:r>
    </w:p>
    <w:p w:rsidR="00622DF9" w:rsidRPr="00081541" w:rsidRDefault="00622DF9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Приложения </w:t>
      </w:r>
      <w:r w:rsidRPr="00081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(указываются в соответствии с пунктом 2.6 Административного регламента)</w:t>
      </w: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</w:p>
    <w:p w:rsidR="00012561" w:rsidRPr="00081541" w:rsidRDefault="00012561" w:rsidP="000815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0815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012561" w:rsidRPr="00081541" w:rsidTr="00B6565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</w:p>
        </w:tc>
      </w:tr>
      <w:tr w:rsidR="00012561" w:rsidRPr="00081541" w:rsidTr="00B65657">
        <w:trPr>
          <w:trHeight w:val="514"/>
        </w:trPr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то, что подписавшее лицо является представителем по </w:t>
            </w: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2561" w:rsidRPr="00081541" w:rsidTr="00B65657">
        <w:tc>
          <w:tcPr>
            <w:tcW w:w="2518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доверенности)</w:t>
            </w:r>
          </w:p>
          <w:p w:rsidR="00012561" w:rsidRPr="00081541" w:rsidRDefault="00012561" w:rsidP="0008154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12561" w:rsidRPr="00081541" w:rsidRDefault="00012561" w:rsidP="0008154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61" w:rsidRPr="00081541" w:rsidRDefault="00012561" w:rsidP="0008154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sectPr w:rsidR="00012561" w:rsidRPr="00081541" w:rsidSect="00081541">
      <w:headerReference w:type="default" r:id="rId10"/>
      <w:pgSz w:w="11900" w:h="16800"/>
      <w:pgMar w:top="851" w:right="1127" w:bottom="993" w:left="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5E" w:rsidRDefault="00C1215E" w:rsidP="00D20436">
      <w:pPr>
        <w:spacing w:after="0" w:line="240" w:lineRule="auto"/>
      </w:pPr>
      <w:r>
        <w:separator/>
      </w:r>
    </w:p>
  </w:endnote>
  <w:endnote w:type="continuationSeparator" w:id="0">
    <w:p w:rsidR="00C1215E" w:rsidRDefault="00C1215E" w:rsidP="00D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5E" w:rsidRDefault="00C1215E" w:rsidP="00D20436">
      <w:pPr>
        <w:spacing w:after="0" w:line="240" w:lineRule="auto"/>
      </w:pPr>
      <w:r>
        <w:separator/>
      </w:r>
    </w:p>
  </w:footnote>
  <w:footnote w:type="continuationSeparator" w:id="0">
    <w:p w:rsidR="00C1215E" w:rsidRDefault="00C1215E" w:rsidP="00D20436">
      <w:pPr>
        <w:spacing w:after="0" w:line="240" w:lineRule="auto"/>
      </w:pPr>
      <w:r>
        <w:continuationSeparator/>
      </w:r>
    </w:p>
  </w:footnote>
  <w:footnote w:id="1">
    <w:p w:rsidR="00686789" w:rsidRPr="00F419D7" w:rsidRDefault="00686789" w:rsidP="003D51D4">
      <w:pPr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419D7">
        <w:rPr>
          <w:rStyle w:val="afc"/>
          <w:rFonts w:ascii="Times New Roman CYR" w:hAnsi="Times New Roman CYR" w:cs="Times New Roman CYR"/>
          <w:sz w:val="20"/>
          <w:szCs w:val="20"/>
        </w:rPr>
        <w:footnoteRef/>
      </w:r>
      <w:r w:rsidRPr="00F419D7">
        <w:rPr>
          <w:rFonts w:ascii="Times New Roman CYR" w:hAnsi="Times New Roman CYR" w:cs="Times New Roman CYR"/>
          <w:sz w:val="20"/>
          <w:szCs w:val="20"/>
        </w:rPr>
        <w:t xml:space="preserve"> Данная информационная система указывается в случае её использования.</w:t>
      </w:r>
    </w:p>
  </w:footnote>
  <w:footnote w:id="2">
    <w:p w:rsidR="00686789" w:rsidRPr="007565F9" w:rsidRDefault="00686789" w:rsidP="003D51D4">
      <w:pPr>
        <w:pStyle w:val="afa"/>
        <w:jc w:val="both"/>
      </w:pPr>
      <w:r w:rsidRPr="00F419D7">
        <w:rPr>
          <w:rStyle w:val="afc"/>
          <w:rFonts w:ascii="Times New Roman CYR" w:hAnsi="Times New Roman CYR" w:cs="Times New Roman CYR"/>
          <w:sz w:val="20"/>
          <w:szCs w:val="20"/>
        </w:rPr>
        <w:footnoteRef/>
      </w:r>
      <w:r w:rsidRPr="00F419D7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419D7">
        <w:rPr>
          <w:rFonts w:ascii="Times New Roman CYR" w:hAnsi="Times New Roman CYR" w:cs="Times New Roman CYR"/>
          <w:iCs/>
          <w:sz w:val="20"/>
          <w:szCs w:val="20"/>
        </w:rPr>
        <w:t xml:space="preserve">Государственная информационная система </w:t>
      </w:r>
      <w:r w:rsidR="00C71F8F">
        <w:rPr>
          <w:rFonts w:ascii="Times New Roman CYR" w:hAnsi="Times New Roman CYR" w:cs="Times New Roman CYR"/>
          <w:iCs/>
          <w:sz w:val="20"/>
          <w:szCs w:val="20"/>
        </w:rPr>
        <w:t>Саратовской</w:t>
      </w:r>
      <w:r w:rsidRPr="00F419D7">
        <w:rPr>
          <w:rFonts w:ascii="Times New Roman CYR" w:hAnsi="Times New Roman CYR" w:cs="Times New Roman CYR"/>
          <w:iCs/>
          <w:sz w:val="20"/>
          <w:szCs w:val="20"/>
        </w:rPr>
        <w:t xml:space="preserve"> области «Система многофункциональных центров предоставления государственных и муниципальных услуг» может быть указана в случае</w:t>
      </w:r>
      <w:r w:rsidRPr="00F419D7">
        <w:rPr>
          <w:iCs/>
          <w:sz w:val="20"/>
          <w:szCs w:val="20"/>
        </w:rPr>
        <w:t xml:space="preserve"> предоставления муниципальной услуги на базе МФЦ.</w:t>
      </w:r>
    </w:p>
  </w:footnote>
  <w:footnote w:id="3">
    <w:p w:rsidR="00012561" w:rsidRPr="00643FD6" w:rsidRDefault="00012561" w:rsidP="00012561">
      <w:pPr>
        <w:pStyle w:val="afa"/>
      </w:pPr>
      <w:r w:rsidRPr="00643FD6">
        <w:rPr>
          <w:rStyle w:val="afc"/>
        </w:rPr>
        <w:footnoteRef/>
      </w:r>
      <w:r w:rsidRPr="00643FD6">
        <w:t xml:space="preserve"> ОГРН и ИНН не указываются в отношении иностранных юридических лиц.</w:t>
      </w:r>
    </w:p>
  </w:footnote>
  <w:footnote w:id="4">
    <w:p w:rsidR="00012561" w:rsidRPr="006929FB" w:rsidRDefault="00012561" w:rsidP="00012561">
      <w:pPr>
        <w:pStyle w:val="afa"/>
      </w:pPr>
      <w:r w:rsidRPr="00C838DD">
        <w:rPr>
          <w:rStyle w:val="afc"/>
          <w:sz w:val="20"/>
          <w:szCs w:val="20"/>
        </w:rPr>
        <w:footnoteRef/>
      </w:r>
      <w:r w:rsidRPr="00C838DD">
        <w:rPr>
          <w:sz w:val="20"/>
          <w:szCs w:val="20"/>
        </w:rPr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046468"/>
      <w:docPartObj>
        <w:docPartGallery w:val="Page Numbers (Top of Page)"/>
        <w:docPartUnique/>
      </w:docPartObj>
    </w:sdtPr>
    <w:sdtEndPr/>
    <w:sdtContent>
      <w:p w:rsidR="00012561" w:rsidRDefault="00641399">
        <w:pPr>
          <w:pStyle w:val="a9"/>
          <w:jc w:val="center"/>
        </w:pPr>
        <w:r>
          <w:fldChar w:fldCharType="begin"/>
        </w:r>
        <w:r w:rsidR="00012561">
          <w:instrText>PAGE   \* MERGEFORMAT</w:instrText>
        </w:r>
        <w:r>
          <w:fldChar w:fldCharType="separate"/>
        </w:r>
        <w:r w:rsidR="00BC2B61">
          <w:rPr>
            <w:noProof/>
          </w:rPr>
          <w:t>2</w:t>
        </w:r>
        <w:r>
          <w:fldChar w:fldCharType="end"/>
        </w:r>
      </w:p>
    </w:sdtContent>
  </w:sdt>
  <w:p w:rsidR="00012561" w:rsidRDefault="000125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 w15:restartNumberingAfterBreak="0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0746E"/>
    <w:multiLevelType w:val="hybridMultilevel"/>
    <w:tmpl w:val="66F4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486511D8"/>
    <w:multiLevelType w:val="multilevel"/>
    <w:tmpl w:val="C72ECCF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E251A9A"/>
    <w:multiLevelType w:val="hybridMultilevel"/>
    <w:tmpl w:val="9E5A7D8A"/>
    <w:lvl w:ilvl="0" w:tplc="9C7A6B3A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9" w15:restartNumberingAfterBreak="0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0"/>
  </w:num>
  <w:num w:numId="4">
    <w:abstractNumId w:val="23"/>
  </w:num>
  <w:num w:numId="5">
    <w:abstractNumId w:val="28"/>
  </w:num>
  <w:num w:numId="6">
    <w:abstractNumId w:val="5"/>
  </w:num>
  <w:num w:numId="7">
    <w:abstractNumId w:val="26"/>
  </w:num>
  <w:num w:numId="8">
    <w:abstractNumId w:val="21"/>
  </w:num>
  <w:num w:numId="9">
    <w:abstractNumId w:val="4"/>
  </w:num>
  <w:num w:numId="10">
    <w:abstractNumId w:val="12"/>
  </w:num>
  <w:num w:numId="11">
    <w:abstractNumId w:val="30"/>
  </w:num>
  <w:num w:numId="12">
    <w:abstractNumId w:val="32"/>
  </w:num>
  <w:num w:numId="13">
    <w:abstractNumId w:val="16"/>
  </w:num>
  <w:num w:numId="14">
    <w:abstractNumId w:val="19"/>
  </w:num>
  <w:num w:numId="15">
    <w:abstractNumId w:val="11"/>
  </w:num>
  <w:num w:numId="16">
    <w:abstractNumId w:val="36"/>
  </w:num>
  <w:num w:numId="17">
    <w:abstractNumId w:val="10"/>
  </w:num>
  <w:num w:numId="18">
    <w:abstractNumId w:val="35"/>
  </w:num>
  <w:num w:numId="19">
    <w:abstractNumId w:val="3"/>
  </w:num>
  <w:num w:numId="20">
    <w:abstractNumId w:val="14"/>
  </w:num>
  <w:num w:numId="21">
    <w:abstractNumId w:val="29"/>
  </w:num>
  <w:num w:numId="22">
    <w:abstractNumId w:val="18"/>
  </w:num>
  <w:num w:numId="23">
    <w:abstractNumId w:val="2"/>
  </w:num>
  <w:num w:numId="24">
    <w:abstractNumId w:val="37"/>
  </w:num>
  <w:num w:numId="25">
    <w:abstractNumId w:val="31"/>
  </w:num>
  <w:num w:numId="26">
    <w:abstractNumId w:val="34"/>
  </w:num>
  <w:num w:numId="27">
    <w:abstractNumId w:val="9"/>
  </w:num>
  <w:num w:numId="28">
    <w:abstractNumId w:val="8"/>
  </w:num>
  <w:num w:numId="29">
    <w:abstractNumId w:val="15"/>
  </w:num>
  <w:num w:numId="30">
    <w:abstractNumId w:val="27"/>
  </w:num>
  <w:num w:numId="31">
    <w:abstractNumId w:val="1"/>
  </w:num>
  <w:num w:numId="32">
    <w:abstractNumId w:val="6"/>
  </w:num>
  <w:num w:numId="33">
    <w:abstractNumId w:val="24"/>
  </w:num>
  <w:num w:numId="34">
    <w:abstractNumId w:val="0"/>
  </w:num>
  <w:num w:numId="35">
    <w:abstractNumId w:val="13"/>
  </w:num>
  <w:num w:numId="36">
    <w:abstractNumId w:val="17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88B"/>
    <w:rsid w:val="00012561"/>
    <w:rsid w:val="000343A0"/>
    <w:rsid w:val="000427AA"/>
    <w:rsid w:val="00051515"/>
    <w:rsid w:val="00053825"/>
    <w:rsid w:val="000715DC"/>
    <w:rsid w:val="00072988"/>
    <w:rsid w:val="00072D16"/>
    <w:rsid w:val="00081541"/>
    <w:rsid w:val="000D7BE3"/>
    <w:rsid w:val="000E4C3C"/>
    <w:rsid w:val="000F2A5A"/>
    <w:rsid w:val="001013D0"/>
    <w:rsid w:val="001078A5"/>
    <w:rsid w:val="0012488E"/>
    <w:rsid w:val="00134A2F"/>
    <w:rsid w:val="0015410C"/>
    <w:rsid w:val="00173C75"/>
    <w:rsid w:val="001C26B4"/>
    <w:rsid w:val="0020634B"/>
    <w:rsid w:val="002737B8"/>
    <w:rsid w:val="00276C25"/>
    <w:rsid w:val="002930CF"/>
    <w:rsid w:val="002B28BB"/>
    <w:rsid w:val="002F3252"/>
    <w:rsid w:val="002F42F7"/>
    <w:rsid w:val="003257EF"/>
    <w:rsid w:val="0032697D"/>
    <w:rsid w:val="003334C7"/>
    <w:rsid w:val="0035422B"/>
    <w:rsid w:val="00370C3D"/>
    <w:rsid w:val="0037125C"/>
    <w:rsid w:val="00393F82"/>
    <w:rsid w:val="003C549B"/>
    <w:rsid w:val="003D51D4"/>
    <w:rsid w:val="003D73CD"/>
    <w:rsid w:val="003E079A"/>
    <w:rsid w:val="003E4B76"/>
    <w:rsid w:val="003F5754"/>
    <w:rsid w:val="00406DE8"/>
    <w:rsid w:val="00411504"/>
    <w:rsid w:val="00416CCB"/>
    <w:rsid w:val="004557C1"/>
    <w:rsid w:val="004960D1"/>
    <w:rsid w:val="004A56D1"/>
    <w:rsid w:val="004E10E4"/>
    <w:rsid w:val="004E69FA"/>
    <w:rsid w:val="00536518"/>
    <w:rsid w:val="00552AC3"/>
    <w:rsid w:val="00567056"/>
    <w:rsid w:val="00575102"/>
    <w:rsid w:val="0058550A"/>
    <w:rsid w:val="005857D4"/>
    <w:rsid w:val="005A115E"/>
    <w:rsid w:val="005C31E3"/>
    <w:rsid w:val="005F0631"/>
    <w:rsid w:val="00622DF9"/>
    <w:rsid w:val="0063021F"/>
    <w:rsid w:val="00641399"/>
    <w:rsid w:val="00644B33"/>
    <w:rsid w:val="0065203E"/>
    <w:rsid w:val="00665C71"/>
    <w:rsid w:val="00665D64"/>
    <w:rsid w:val="00674C2F"/>
    <w:rsid w:val="00684C4F"/>
    <w:rsid w:val="00686789"/>
    <w:rsid w:val="006932BB"/>
    <w:rsid w:val="00694833"/>
    <w:rsid w:val="006A5162"/>
    <w:rsid w:val="006A654D"/>
    <w:rsid w:val="006B08D2"/>
    <w:rsid w:val="006C22FC"/>
    <w:rsid w:val="006D274A"/>
    <w:rsid w:val="00710B72"/>
    <w:rsid w:val="00780D02"/>
    <w:rsid w:val="007829DB"/>
    <w:rsid w:val="0079717A"/>
    <w:rsid w:val="007A6B1B"/>
    <w:rsid w:val="007A735A"/>
    <w:rsid w:val="007B766D"/>
    <w:rsid w:val="007C0BC0"/>
    <w:rsid w:val="008259D2"/>
    <w:rsid w:val="00857FC9"/>
    <w:rsid w:val="0087259B"/>
    <w:rsid w:val="0087325E"/>
    <w:rsid w:val="008A6691"/>
    <w:rsid w:val="008A7D0E"/>
    <w:rsid w:val="008F07E1"/>
    <w:rsid w:val="00900F2F"/>
    <w:rsid w:val="00916971"/>
    <w:rsid w:val="00935D7A"/>
    <w:rsid w:val="009361A1"/>
    <w:rsid w:val="009C11B6"/>
    <w:rsid w:val="009C5F7B"/>
    <w:rsid w:val="009D5D41"/>
    <w:rsid w:val="00A129AC"/>
    <w:rsid w:val="00A17B0F"/>
    <w:rsid w:val="00A27705"/>
    <w:rsid w:val="00A32494"/>
    <w:rsid w:val="00A3763A"/>
    <w:rsid w:val="00A6585B"/>
    <w:rsid w:val="00AC688B"/>
    <w:rsid w:val="00AF67DE"/>
    <w:rsid w:val="00B051B5"/>
    <w:rsid w:val="00B21976"/>
    <w:rsid w:val="00B323B9"/>
    <w:rsid w:val="00B73053"/>
    <w:rsid w:val="00BC2B61"/>
    <w:rsid w:val="00C012AF"/>
    <w:rsid w:val="00C1215E"/>
    <w:rsid w:val="00C20B50"/>
    <w:rsid w:val="00C30874"/>
    <w:rsid w:val="00C34C04"/>
    <w:rsid w:val="00C43C64"/>
    <w:rsid w:val="00C4510D"/>
    <w:rsid w:val="00C53E9C"/>
    <w:rsid w:val="00C679F1"/>
    <w:rsid w:val="00C71F8F"/>
    <w:rsid w:val="00C775C5"/>
    <w:rsid w:val="00CD5222"/>
    <w:rsid w:val="00CF788D"/>
    <w:rsid w:val="00D009A8"/>
    <w:rsid w:val="00D00E02"/>
    <w:rsid w:val="00D167BA"/>
    <w:rsid w:val="00D20436"/>
    <w:rsid w:val="00D20DC1"/>
    <w:rsid w:val="00D543FF"/>
    <w:rsid w:val="00D73F3B"/>
    <w:rsid w:val="00DA7F91"/>
    <w:rsid w:val="00DB284C"/>
    <w:rsid w:val="00DB741E"/>
    <w:rsid w:val="00DD54E8"/>
    <w:rsid w:val="00DF53B8"/>
    <w:rsid w:val="00E00446"/>
    <w:rsid w:val="00E0452A"/>
    <w:rsid w:val="00E169F8"/>
    <w:rsid w:val="00E23638"/>
    <w:rsid w:val="00E47DBE"/>
    <w:rsid w:val="00E635EB"/>
    <w:rsid w:val="00E67498"/>
    <w:rsid w:val="00EA5571"/>
    <w:rsid w:val="00ED2D45"/>
    <w:rsid w:val="00F419D7"/>
    <w:rsid w:val="00F673F8"/>
    <w:rsid w:val="00F75AF9"/>
    <w:rsid w:val="00F765F4"/>
    <w:rsid w:val="00F87B1D"/>
    <w:rsid w:val="00F93623"/>
    <w:rsid w:val="00FA14B0"/>
    <w:rsid w:val="00FA16C1"/>
    <w:rsid w:val="00FE2418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F886"/>
  <w15:docId w15:val="{58D64B4C-C47F-4C82-9755-A6D64ED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99"/>
  </w:style>
  <w:style w:type="paragraph" w:styleId="1">
    <w:name w:val="heading 1"/>
    <w:basedOn w:val="a"/>
    <w:next w:val="a"/>
    <w:link w:val="10"/>
    <w:uiPriority w:val="99"/>
    <w:qFormat/>
    <w:rsid w:val="00D204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4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0436"/>
  </w:style>
  <w:style w:type="character" w:customStyle="1" w:styleId="a3">
    <w:name w:val="Цветовое выделение"/>
    <w:uiPriority w:val="99"/>
    <w:rsid w:val="00D2043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2043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2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D20436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204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20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rsid w:val="00C775C5"/>
    <w:rPr>
      <w:color w:val="0000FF"/>
      <w:u w:val="single"/>
    </w:rPr>
  </w:style>
  <w:style w:type="character" w:styleId="ae">
    <w:name w:val="page number"/>
    <w:basedOn w:val="a0"/>
    <w:rsid w:val="00C775C5"/>
  </w:style>
  <w:style w:type="table" w:styleId="af">
    <w:name w:val="Table Grid"/>
    <w:basedOn w:val="a1"/>
    <w:rsid w:val="00C7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7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C775C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775C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C77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annotation reference"/>
    <w:uiPriority w:val="99"/>
    <w:rsid w:val="00C775C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rsid w:val="00C775C5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rsid w:val="00C77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FollowedHyperlink"/>
    <w:rsid w:val="00C775C5"/>
    <w:rPr>
      <w:color w:val="800080"/>
      <w:u w:val="single"/>
    </w:rPr>
  </w:style>
  <w:style w:type="paragraph" w:customStyle="1" w:styleId="af8">
    <w:name w:val="Стиль"/>
    <w:rsid w:val="00C77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нак Знак Знак Знак"/>
    <w:basedOn w:val="a"/>
    <w:rsid w:val="00C775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uiPriority w:val="99"/>
    <w:rsid w:val="00C7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C775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aliases w:val="5"/>
    <w:uiPriority w:val="99"/>
    <w:rsid w:val="00C775C5"/>
    <w:rPr>
      <w:vertAlign w:val="superscript"/>
    </w:rPr>
  </w:style>
  <w:style w:type="character" w:customStyle="1" w:styleId="FontStyle16">
    <w:name w:val="Font Style16"/>
    <w:rsid w:val="00C775C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C775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Знак Знак Знак Знак Знак Знак"/>
    <w:basedOn w:val="a"/>
    <w:rsid w:val="00C775C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77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C775C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775C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C775C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C775C5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C775C5"/>
    <w:rPr>
      <w:rFonts w:ascii="Times New Roman" w:hAnsi="Times New Roman" w:cs="Times New Roman"/>
      <w:sz w:val="20"/>
      <w:szCs w:val="20"/>
    </w:rPr>
  </w:style>
  <w:style w:type="character" w:customStyle="1" w:styleId="aff">
    <w:name w:val="Основной текст_"/>
    <w:link w:val="16"/>
    <w:rsid w:val="00C775C5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f"/>
    <w:rsid w:val="00C775C5"/>
    <w:pPr>
      <w:shd w:val="clear" w:color="auto" w:fill="FFFFFF"/>
      <w:spacing w:before="600" w:after="0" w:line="475" w:lineRule="exact"/>
    </w:pPr>
    <w:rPr>
      <w:sz w:val="26"/>
      <w:szCs w:val="26"/>
    </w:rPr>
  </w:style>
  <w:style w:type="paragraph" w:customStyle="1" w:styleId="s16">
    <w:name w:val="s_16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75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7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D73F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9361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F673F8"/>
    <w:pPr>
      <w:spacing w:after="0" w:line="240" w:lineRule="auto"/>
    </w:pPr>
  </w:style>
  <w:style w:type="paragraph" w:styleId="aff1">
    <w:name w:val="List Paragraph"/>
    <w:basedOn w:val="a"/>
    <w:uiPriority w:val="34"/>
    <w:qFormat/>
    <w:rsid w:val="000E4C3C"/>
    <w:pPr>
      <w:ind w:left="720"/>
      <w:contextualSpacing/>
    </w:pPr>
  </w:style>
  <w:style w:type="paragraph" w:customStyle="1" w:styleId="13">
    <w:name w:val="Заголовок1"/>
    <w:basedOn w:val="a"/>
    <w:next w:val="aff2"/>
    <w:rsid w:val="0069483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2">
    <w:name w:val="Body Text"/>
    <w:basedOn w:val="a"/>
    <w:link w:val="aff3"/>
    <w:uiPriority w:val="99"/>
    <w:semiHidden/>
    <w:unhideWhenUsed/>
    <w:rsid w:val="0069483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694833"/>
  </w:style>
  <w:style w:type="paragraph" w:customStyle="1" w:styleId="14">
    <w:name w:val="Обычный1"/>
    <w:uiPriority w:val="99"/>
    <w:rsid w:val="003269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2697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19D5-CB2B-485D-8D02-8FAA3304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администрация</cp:lastModifiedBy>
  <cp:revision>6</cp:revision>
  <cp:lastPrinted>2024-06-17T06:40:00Z</cp:lastPrinted>
  <dcterms:created xsi:type="dcterms:W3CDTF">2023-11-09T04:40:00Z</dcterms:created>
  <dcterms:modified xsi:type="dcterms:W3CDTF">2024-06-17T06:41:00Z</dcterms:modified>
</cp:coreProperties>
</file>