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9E" w:rsidRDefault="00BB5CED" w:rsidP="00EC556B">
      <w:pPr>
        <w:pStyle w:val="a3"/>
        <w:spacing w:line="238" w:lineRule="auto"/>
        <w:ind w:firstLine="0"/>
        <w:jc w:val="center"/>
        <w:rPr>
          <w:b/>
          <w:szCs w:val="28"/>
        </w:rPr>
      </w:pPr>
      <w:r w:rsidRPr="000577C3">
        <w:rPr>
          <w:b/>
          <w:szCs w:val="28"/>
        </w:rPr>
        <w:t>СОВЕТ</w:t>
      </w:r>
    </w:p>
    <w:p w:rsidR="00BB5CED" w:rsidRPr="000577C3" w:rsidRDefault="00205665" w:rsidP="00BB5CED">
      <w:pPr>
        <w:pStyle w:val="a3"/>
        <w:spacing w:line="238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ПЕРЕВЕСИНСКОГО</w:t>
      </w:r>
      <w:r w:rsidR="00BB5CED">
        <w:rPr>
          <w:b/>
          <w:szCs w:val="28"/>
        </w:rPr>
        <w:t xml:space="preserve"> </w:t>
      </w:r>
      <w:r w:rsidR="00BB5CED" w:rsidRPr="000577C3">
        <w:rPr>
          <w:b/>
          <w:szCs w:val="28"/>
        </w:rPr>
        <w:t>МУНИЦИПАЛЬНОГО ОБРАЗОВАНИЯ</w:t>
      </w:r>
    </w:p>
    <w:p w:rsidR="00BB5CED" w:rsidRPr="000577C3" w:rsidRDefault="00BB5CED" w:rsidP="00BB5CED">
      <w:pPr>
        <w:pStyle w:val="a3"/>
        <w:spacing w:line="238" w:lineRule="auto"/>
        <w:jc w:val="center"/>
        <w:rPr>
          <w:b/>
          <w:szCs w:val="28"/>
        </w:rPr>
      </w:pPr>
      <w:r>
        <w:rPr>
          <w:b/>
          <w:szCs w:val="28"/>
        </w:rPr>
        <w:t xml:space="preserve">ТУРКОВСКОГО </w:t>
      </w:r>
      <w:r w:rsidRPr="000577C3">
        <w:rPr>
          <w:b/>
          <w:szCs w:val="28"/>
        </w:rPr>
        <w:t>МУНИЦИПАЛЬНОГО РАЙОНА</w:t>
      </w:r>
    </w:p>
    <w:p w:rsidR="00BB5CED" w:rsidRPr="000577C3" w:rsidRDefault="00BB5CED" w:rsidP="00BB5CED">
      <w:pPr>
        <w:pStyle w:val="a3"/>
        <w:spacing w:line="238" w:lineRule="auto"/>
        <w:jc w:val="center"/>
        <w:rPr>
          <w:b/>
          <w:szCs w:val="28"/>
        </w:rPr>
      </w:pPr>
      <w:r w:rsidRPr="000577C3">
        <w:rPr>
          <w:b/>
          <w:szCs w:val="28"/>
        </w:rPr>
        <w:t>САРАТОВСКОЙ ОБЛАСТИ</w:t>
      </w:r>
    </w:p>
    <w:p w:rsidR="00BB5CED" w:rsidRDefault="00BB5CED" w:rsidP="00BB5CED">
      <w:pPr>
        <w:pStyle w:val="a3"/>
        <w:spacing w:line="238" w:lineRule="auto"/>
        <w:jc w:val="center"/>
        <w:rPr>
          <w:b/>
          <w:szCs w:val="28"/>
        </w:rPr>
      </w:pPr>
    </w:p>
    <w:p w:rsidR="00BB5CED" w:rsidRPr="000577C3" w:rsidRDefault="00BB5CED" w:rsidP="00BB5CED">
      <w:pPr>
        <w:pStyle w:val="a3"/>
        <w:spacing w:line="238" w:lineRule="auto"/>
        <w:jc w:val="center"/>
        <w:rPr>
          <w:b/>
          <w:szCs w:val="28"/>
        </w:rPr>
      </w:pPr>
    </w:p>
    <w:p w:rsidR="00BB5CED" w:rsidRDefault="00BB5CED" w:rsidP="00BB5CED">
      <w:pPr>
        <w:pStyle w:val="a3"/>
        <w:spacing w:line="238" w:lineRule="auto"/>
        <w:jc w:val="center"/>
        <w:rPr>
          <w:b/>
          <w:szCs w:val="28"/>
        </w:rPr>
      </w:pPr>
      <w:r w:rsidRPr="000577C3">
        <w:rPr>
          <w:b/>
          <w:szCs w:val="28"/>
        </w:rPr>
        <w:t>РЕШЕНИЕ</w:t>
      </w:r>
    </w:p>
    <w:p w:rsidR="00BB5CED" w:rsidRPr="000577C3" w:rsidRDefault="00BB5CED" w:rsidP="00BB5CED">
      <w:pPr>
        <w:pStyle w:val="a3"/>
        <w:spacing w:line="238" w:lineRule="auto"/>
        <w:jc w:val="center"/>
        <w:rPr>
          <w:b/>
          <w:szCs w:val="28"/>
        </w:rPr>
      </w:pPr>
    </w:p>
    <w:p w:rsidR="00BB5CED" w:rsidRPr="000577C3" w:rsidRDefault="00BB5CED" w:rsidP="00BB5CED">
      <w:pPr>
        <w:pStyle w:val="a3"/>
        <w:spacing w:line="238" w:lineRule="auto"/>
        <w:rPr>
          <w:szCs w:val="28"/>
        </w:rPr>
      </w:pPr>
    </w:p>
    <w:p w:rsidR="00BB5CED" w:rsidRPr="00CC71C3" w:rsidRDefault="009C599E" w:rsidP="00BB5CED">
      <w:pPr>
        <w:pStyle w:val="a3"/>
        <w:spacing w:line="238" w:lineRule="auto"/>
        <w:ind w:firstLine="0"/>
        <w:rPr>
          <w:b/>
          <w:szCs w:val="28"/>
        </w:rPr>
      </w:pPr>
      <w:r>
        <w:rPr>
          <w:b/>
          <w:szCs w:val="28"/>
        </w:rPr>
        <w:t xml:space="preserve">от </w:t>
      </w:r>
      <w:r w:rsidR="00EC556B">
        <w:rPr>
          <w:b/>
          <w:szCs w:val="28"/>
        </w:rPr>
        <w:t>20.</w:t>
      </w:r>
      <w:r>
        <w:rPr>
          <w:b/>
          <w:szCs w:val="28"/>
        </w:rPr>
        <w:t>04</w:t>
      </w:r>
      <w:r w:rsidR="00BB5CED">
        <w:rPr>
          <w:b/>
          <w:szCs w:val="28"/>
        </w:rPr>
        <w:t>.2023</w:t>
      </w:r>
      <w:r>
        <w:rPr>
          <w:b/>
          <w:szCs w:val="28"/>
        </w:rPr>
        <w:t xml:space="preserve"> г. </w:t>
      </w:r>
      <w:r w:rsidR="00BB5CED" w:rsidRPr="00CC71C3">
        <w:rPr>
          <w:b/>
          <w:szCs w:val="28"/>
        </w:rPr>
        <w:t xml:space="preserve">      </w:t>
      </w:r>
      <w:r>
        <w:rPr>
          <w:b/>
          <w:szCs w:val="28"/>
        </w:rPr>
        <w:t xml:space="preserve">                          </w:t>
      </w:r>
      <w:r w:rsidR="00EC556B">
        <w:rPr>
          <w:b/>
          <w:szCs w:val="28"/>
        </w:rPr>
        <w:t xml:space="preserve">                                              </w:t>
      </w:r>
      <w:r>
        <w:rPr>
          <w:b/>
          <w:szCs w:val="28"/>
        </w:rPr>
        <w:t xml:space="preserve"> №</w:t>
      </w:r>
      <w:r w:rsidR="00EC556B">
        <w:rPr>
          <w:b/>
          <w:szCs w:val="28"/>
        </w:rPr>
        <w:t>102/7</w:t>
      </w:r>
    </w:p>
    <w:p w:rsidR="00BB5CED" w:rsidRDefault="00BB5CED" w:rsidP="00BB5CED">
      <w:pPr>
        <w:pStyle w:val="a3"/>
        <w:spacing w:line="238" w:lineRule="auto"/>
        <w:ind w:firstLine="0"/>
        <w:jc w:val="center"/>
        <w:rPr>
          <w:szCs w:val="28"/>
        </w:rPr>
      </w:pPr>
    </w:p>
    <w:p w:rsidR="00BB5CED" w:rsidRPr="000577C3" w:rsidRDefault="00BB5CED" w:rsidP="00BB5CED">
      <w:pPr>
        <w:pStyle w:val="a3"/>
        <w:spacing w:line="238" w:lineRule="auto"/>
        <w:rPr>
          <w:b/>
          <w:szCs w:val="28"/>
        </w:rPr>
      </w:pPr>
    </w:p>
    <w:p w:rsidR="00DD7CC7" w:rsidRDefault="00DD7CC7" w:rsidP="00D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организации деятельности </w:t>
      </w:r>
    </w:p>
    <w:p w:rsidR="00DD7CC7" w:rsidRPr="00DD7CC7" w:rsidRDefault="00DD7CC7" w:rsidP="00D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старост на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территории </w:t>
      </w:r>
      <w:r w:rsidR="00205665" w:rsidRPr="0020566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Перевесинского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</w:t>
      </w:r>
    </w:p>
    <w:p w:rsidR="00DD7CC7" w:rsidRPr="00DD7CC7" w:rsidRDefault="00DD7CC7" w:rsidP="00D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Турковского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</w:t>
      </w:r>
    </w:p>
    <w:p w:rsidR="00DD7CC7" w:rsidRPr="00DD7CC7" w:rsidRDefault="00DD7CC7" w:rsidP="00D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района Саратовской области</w:t>
      </w:r>
    </w:p>
    <w:p w:rsidR="00BB5CED" w:rsidRPr="000577C3" w:rsidRDefault="00BB5CED" w:rsidP="00BB5CED">
      <w:pPr>
        <w:pStyle w:val="a3"/>
        <w:spacing w:line="238" w:lineRule="auto"/>
        <w:rPr>
          <w:b/>
          <w:szCs w:val="28"/>
        </w:rPr>
      </w:pPr>
    </w:p>
    <w:p w:rsidR="00BB5CED" w:rsidRPr="007C7110" w:rsidRDefault="00BB5CED" w:rsidP="00BB5CED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В соответствии со статьей 27.1 Федерального закона от 6 октября 2003 года №131-ФЗ «Об общих принципах организации местного самоуправления в Российской Федерации», с Законом Саратовской области от 31.10.2018 №110-ЗСО «О некоторых вопросах статуса и деятельности старосты сельского населенного пункта в Саратовской области» и на основании </w:t>
      </w:r>
      <w:hyperlink r:id="rId5" w:tgtFrame="_self" w:tooltip="УСТАВ МО от 05.12.2005 0:00:00 №10 Совет Николаевского муниципального образования Ивантеевского района Саратовской области&#10;&#10;УСТАВ НИКОЛАЕВСКОГО МУНИЦИПАЛЬНОГО ОБРАЗОВАНИЯ ИВАНТЕЕВСКОГО РАЙОНА САРАТОВСКОЙ ОБЛАСТИ" w:history="1">
        <w:r w:rsidRPr="00957797">
          <w:rPr>
            <w:rFonts w:ascii="PT Astra Serif" w:eastAsia="Times New Roman" w:hAnsi="PT Astra Serif" w:cs="Times New Roman"/>
            <w:sz w:val="28"/>
            <w:szCs w:val="28"/>
            <w:lang w:eastAsia="zh-CN"/>
          </w:rPr>
          <w:t>Устава</w:t>
        </w:r>
      </w:hyperlink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5665" w:rsidRPr="0020566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Перевесинского</w:t>
      </w:r>
      <w:proofErr w:type="spell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Турковского</w:t>
      </w:r>
      <w:proofErr w:type="spell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области, Совет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5665" w:rsidRPr="0020566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Перевесинского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Турковского</w:t>
      </w:r>
      <w:proofErr w:type="spellEnd"/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BB5CED" w:rsidRPr="007C7110" w:rsidRDefault="00BB5CED" w:rsidP="001D5EE2">
      <w:pPr>
        <w:autoSpaceDE w:val="0"/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РЕШИЛ:</w:t>
      </w:r>
    </w:p>
    <w:p w:rsidR="00BB5CED" w:rsidRPr="007C7110" w:rsidRDefault="00BB5CED" w:rsidP="00BB5CED">
      <w:pPr>
        <w:autoSpaceDE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1.</w:t>
      </w:r>
      <w:r w:rsidRPr="007C711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Утвердить положение об организации деятельности старост на территории </w:t>
      </w:r>
      <w:proofErr w:type="spellStart"/>
      <w:r w:rsidR="00205665" w:rsidRPr="0020566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Перевесинского</w:t>
      </w:r>
      <w:proofErr w:type="spellEnd"/>
      <w:r w:rsidRPr="007C711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Турковского</w:t>
      </w:r>
      <w:proofErr w:type="spellEnd"/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11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муниципального района Саратовской области (согласно Приложению №1).</w:t>
      </w:r>
    </w:p>
    <w:p w:rsidR="001D5EE2" w:rsidRPr="009C599E" w:rsidRDefault="00DD7CC7" w:rsidP="009C599E">
      <w:pPr>
        <w:spacing w:after="0" w:line="240" w:lineRule="auto"/>
        <w:jc w:val="both"/>
        <w:rPr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</w:t>
      </w:r>
    </w:p>
    <w:p w:rsidR="00BB5CED" w:rsidRPr="007C7110" w:rsidRDefault="009C599E" w:rsidP="00BB5CED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</w:t>
      </w:r>
      <w:r w:rsidR="00BB5CED" w:rsidRPr="007C711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.</w:t>
      </w:r>
      <w:r w:rsidR="00BB5CED"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Настоящее решение вступает в силу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 дня его официального обнарод</w:t>
      </w:r>
      <w:r w:rsidR="00BB5CED"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ования.</w:t>
      </w:r>
    </w:p>
    <w:p w:rsidR="00BB5CED" w:rsidRDefault="009C599E" w:rsidP="00BB5CED">
      <w:pPr>
        <w:overflowPunct w:val="0"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3. Контроль за исполнением настоящего решения оставляю за собой.</w:t>
      </w:r>
    </w:p>
    <w:p w:rsidR="001D5EE2" w:rsidRPr="007C7110" w:rsidRDefault="001D5EE2" w:rsidP="00BB5CED">
      <w:pPr>
        <w:overflowPunct w:val="0"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5CED" w:rsidRPr="007C7110" w:rsidRDefault="00BB5CED" w:rsidP="00BB5CED">
      <w:pPr>
        <w:overflowPunct w:val="0"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B5CED" w:rsidRPr="00276ED4" w:rsidRDefault="00BB5CED" w:rsidP="00BB5CED">
      <w:pPr>
        <w:pStyle w:val="a3"/>
        <w:spacing w:line="238" w:lineRule="auto"/>
        <w:ind w:firstLine="0"/>
        <w:rPr>
          <w:b/>
          <w:szCs w:val="28"/>
        </w:rPr>
      </w:pPr>
      <w:r w:rsidRPr="00276ED4">
        <w:rPr>
          <w:b/>
          <w:szCs w:val="28"/>
        </w:rPr>
        <w:t xml:space="preserve">Глава </w:t>
      </w:r>
      <w:r w:rsidR="00205665" w:rsidRPr="00205665">
        <w:rPr>
          <w:b/>
          <w:szCs w:val="28"/>
        </w:rPr>
        <w:t>Перевесинского</w:t>
      </w:r>
      <w:r w:rsidRPr="00276ED4">
        <w:rPr>
          <w:b/>
          <w:szCs w:val="28"/>
        </w:rPr>
        <w:t xml:space="preserve"> </w:t>
      </w:r>
    </w:p>
    <w:p w:rsidR="001D5EE2" w:rsidRDefault="00BB5CED" w:rsidP="009C599E">
      <w:pPr>
        <w:pStyle w:val="a3"/>
        <w:spacing w:line="238" w:lineRule="auto"/>
        <w:ind w:firstLine="0"/>
        <w:rPr>
          <w:b/>
          <w:szCs w:val="28"/>
        </w:rPr>
      </w:pPr>
      <w:r>
        <w:rPr>
          <w:b/>
          <w:szCs w:val="28"/>
        </w:rPr>
        <w:t>м</w:t>
      </w:r>
      <w:r w:rsidRPr="00276ED4">
        <w:rPr>
          <w:b/>
          <w:szCs w:val="28"/>
        </w:rPr>
        <w:t>униципального образов</w:t>
      </w:r>
      <w:r w:rsidR="00205665">
        <w:rPr>
          <w:b/>
          <w:szCs w:val="28"/>
        </w:rPr>
        <w:t xml:space="preserve">ания                                      </w:t>
      </w:r>
      <w:proofErr w:type="spellStart"/>
      <w:r w:rsidR="00205665">
        <w:rPr>
          <w:b/>
          <w:szCs w:val="28"/>
        </w:rPr>
        <w:t>М.А.Найда</w:t>
      </w:r>
      <w:proofErr w:type="spellEnd"/>
    </w:p>
    <w:p w:rsidR="00B6020C" w:rsidRDefault="00B6020C" w:rsidP="009C599E">
      <w:pPr>
        <w:pStyle w:val="a3"/>
        <w:spacing w:line="238" w:lineRule="auto"/>
        <w:ind w:firstLine="0"/>
        <w:rPr>
          <w:b/>
          <w:szCs w:val="28"/>
        </w:rPr>
      </w:pPr>
    </w:p>
    <w:p w:rsidR="00B6020C" w:rsidRDefault="00B6020C" w:rsidP="009C599E">
      <w:pPr>
        <w:pStyle w:val="a3"/>
        <w:spacing w:line="238" w:lineRule="auto"/>
        <w:ind w:firstLine="0"/>
        <w:rPr>
          <w:b/>
          <w:szCs w:val="28"/>
        </w:rPr>
      </w:pPr>
    </w:p>
    <w:p w:rsidR="00B6020C" w:rsidRDefault="00B6020C" w:rsidP="009C599E">
      <w:pPr>
        <w:pStyle w:val="a3"/>
        <w:spacing w:line="238" w:lineRule="auto"/>
        <w:ind w:firstLine="0"/>
        <w:rPr>
          <w:b/>
          <w:szCs w:val="28"/>
        </w:rPr>
      </w:pPr>
    </w:p>
    <w:p w:rsidR="00B6020C" w:rsidRDefault="00B6020C" w:rsidP="009C599E">
      <w:pPr>
        <w:pStyle w:val="a3"/>
        <w:spacing w:line="238" w:lineRule="auto"/>
        <w:ind w:firstLine="0"/>
        <w:rPr>
          <w:b/>
          <w:szCs w:val="28"/>
        </w:rPr>
      </w:pPr>
    </w:p>
    <w:p w:rsidR="00B6020C" w:rsidRDefault="00B6020C" w:rsidP="009C599E">
      <w:pPr>
        <w:pStyle w:val="a3"/>
        <w:spacing w:line="238" w:lineRule="auto"/>
        <w:ind w:firstLine="0"/>
        <w:rPr>
          <w:b/>
          <w:szCs w:val="28"/>
        </w:rPr>
      </w:pPr>
    </w:p>
    <w:p w:rsidR="00B6020C" w:rsidRPr="009C599E" w:rsidRDefault="00B6020C" w:rsidP="009C599E">
      <w:pPr>
        <w:pStyle w:val="a3"/>
        <w:spacing w:line="238" w:lineRule="auto"/>
        <w:ind w:firstLine="0"/>
        <w:rPr>
          <w:szCs w:val="28"/>
        </w:rPr>
      </w:pPr>
    </w:p>
    <w:p w:rsidR="001D5EE2" w:rsidRPr="007C7110" w:rsidRDefault="001D5EE2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Приложение №1</w:t>
      </w: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B6020C" w:rsidRDefault="00B6020C" w:rsidP="00B6020C">
      <w:pPr>
        <w:autoSpaceDE w:val="0"/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от20. 04.2023 г. №102/7</w:t>
      </w:r>
    </w:p>
    <w:p w:rsidR="00B6020C" w:rsidRDefault="00B6020C" w:rsidP="00B6020C">
      <w:pPr>
        <w:spacing w:after="0" w:line="288" w:lineRule="auto"/>
        <w:ind w:firstLine="55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Положение</w:t>
      </w:r>
    </w:p>
    <w:p w:rsidR="00B6020C" w:rsidRDefault="00B6020C" w:rsidP="00B6020C">
      <w:pPr>
        <w:spacing w:after="0" w:line="288" w:lineRule="auto"/>
        <w:ind w:firstLine="55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 организации деятельности старост на территори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proofErr w:type="spellStart"/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Перевесинского</w:t>
      </w:r>
      <w:proofErr w:type="spellEnd"/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Турковского</w:t>
      </w:r>
      <w:proofErr w:type="spellEnd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Настоящее Положение в соответствии с Федеральными законами от 06.10.2003 г. №131-ФЗ «Об общих принципах организации местного самоуправления в Российской Федерации», от 18.04.2018 г. №83-ФЗ «О внесении изменений в отдельные законодательные акты Российской Федерации по вопросам совершенствования организации местного самоуправления» и законом Саратовской области от 31.10.2018 года №110-ЗСО «О некоторых вопросах статуса и деятельности старосты сельского населенного пункта Саратовской области» определяет статус, порядок избрания, прекращения полномочий, права, обязанности и гарантии старосты населенного пункта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Перевесинского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Турковского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(далее - староста).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1.1. Институт старост является одной из форм непосредственного осуществления населением местного самоуправления и участия населения в решении вопросов местного значения. Староста выступает связующим звеном между населением сельского населенного пункта и органом местного самоуправления,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на сельской территории.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1.2. Староста осуществляет свои полномочия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законом Саратовской области от 31.10.2018 года №110-ЗСО «О некоторых вопросах статуса и деятельности старосты сельского населенного пункта Саратовской области», федеральными законами и иными нормативными правовыми актами Российской Федерации,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законами и иными нормативными правовыми актами Саратовской области, муниципальными правовыми актами, настоящим Положением.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2. Староста сельского населенного пункта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2.1.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Перевесинского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муниципальном образовании, может назначаться староста сельского населенного пункта.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2.2. Староста сельского населенного пункта назначается Советом Рязанского муниципального образования, в состав которого входит данный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2.3.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Перевесинского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образования, осуществляющего свои полномочия на непостоянной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основе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2.4. Старостой сельского населенного пункта не может быть назначено лицо: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Перевесинского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образования, осуществляющего свои полномочия на непостоянной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основе,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или должность муниципальной службы;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признанное судом недееспособным или ограниченно дееспособным;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имеющее непогашенную или неснятую судимость.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2.5. Срок полномочий старосты сельского населенного пункта определен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и составляет пять лет.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3. Полномочия старосты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3.1. Староста сельского населенного пункта для решения возложенных на него задач: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взаимодействует с органами местного самоуправления, муниципальными предприятиями и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учреждениями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3.2. Староста имеет право: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на прием в первоочередном порядке должностными лицами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Турковского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и подведомственных им муниципальных организаций;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2) участвовать в заседаниях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образования, при обсуждении вопросов, затрагивающих интересы населения, проживающего в сельском населенном пункте, в порядке, установленном муниципальными правовыми актами;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получать организационную, методическую, информационную помощь органов местного самоуправления поселения в пределах их полномочий;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4) оказывать уполномоченным органам содействие в обеспечении первичных мер пожарной безопасности в границах сельского населенного пункта;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5) ходатайствовать перед органами местного самоуправления поселения, о поощрении наиболее активных жителей сельского населенного пункта в порядке, установленном муниципальными правовыми актами;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6) проводить личный прием жителей сельского населенного пункта, направлять по его результатам обращения и предложения в органы государственной власти, органы местного самоуправления;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7) осуществлять иные полномочия и права, предусмотренные нормативным правовым актом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образования, в состав которого входит сельский населенный пункт, в соответствии с Законом Саратовской области.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4. Досрочное прекращение полномочий старосты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4.1. Полномочия старосты сельского населенного пункта прекращаются досрочно по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</w:t>
      </w:r>
      <w:r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установленных </w:t>
      </w:r>
      <w:hyperlink r:id="rId6" w:tgtFrame="_self" w:history="1">
        <w:r>
          <w:rPr>
            <w:rStyle w:val="a8"/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пунктами 1</w:t>
        </w:r>
      </w:hyperlink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hyperlink r:id="rId7" w:tgtFrame="_self" w:history="1">
        <w:r>
          <w:rPr>
            <w:rStyle w:val="a8"/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7 части 10 статьи 40</w:t>
        </w:r>
      </w:hyperlink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Федерального закона от 03.10.2003 г. №131-ФЗ «Об общих принципах организации местного самоуправления в Российской Федерации». 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5. Порядок организации деятельности старосты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5.1. Староста подотчетен собранию граждан и 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образования.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5.2. Староста ежегодно отчитывается о своей работе перед собранием граждан.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5.3. Староста имеет удостоверение, подписанное главой муниципального образования согласно прилагаемой к Положению форме (Приложение №1).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6. Ответственность старосты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Староста несет ответственность в соответствии с действующим законодательством.</w:t>
      </w:r>
    </w:p>
    <w:p w:rsidR="00B6020C" w:rsidRDefault="00B6020C" w:rsidP="00B6020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7. Заключительные положения</w:t>
      </w:r>
    </w:p>
    <w:p w:rsidR="00B6020C" w:rsidRDefault="00B6020C" w:rsidP="00B6020C">
      <w:pPr>
        <w:autoSpaceDE w:val="0"/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обязаны способствовать старосте при осуществлении им своих полномочий по соблюдению и защите прав граждан на объединение по месту жительства для защиты общественных интересов, содействовать становлению и развитию института старост.</w:t>
      </w:r>
    </w:p>
    <w:p w:rsidR="00B6020C" w:rsidRDefault="00B6020C" w:rsidP="00B6020C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  Положению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 организации деятельности старост</w:t>
      </w: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B6020C" w:rsidRDefault="00B6020C" w:rsidP="00B6020C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Турковского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Par129"/>
      <w:bookmarkEnd w:id="1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Образец</w:t>
      </w:r>
    </w:p>
    <w:p w:rsidR="00B6020C" w:rsidRDefault="00B6020C" w:rsidP="00B6020C">
      <w:pPr>
        <w:spacing w:after="0" w:line="288" w:lineRule="auto"/>
        <w:ind w:firstLine="55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бланка удостоверения старосты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2092"/>
        <w:gridCol w:w="493"/>
        <w:gridCol w:w="1619"/>
        <w:gridCol w:w="4367"/>
        <w:gridCol w:w="170"/>
        <w:gridCol w:w="174"/>
      </w:tblGrid>
      <w:tr w:rsidR="00B6020C" w:rsidTr="00B6020C"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_______________________________________</w:t>
            </w:r>
          </w:p>
        </w:tc>
        <w:tc>
          <w:tcPr>
            <w:tcW w:w="48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Фамилия____________________________</w:t>
            </w:r>
          </w:p>
        </w:tc>
        <w:tc>
          <w:tcPr>
            <w:tcW w:w="0" w:type="auto"/>
            <w:vAlign w:val="center"/>
            <w:hideMark/>
          </w:tcPr>
          <w:p w:rsidR="00B6020C" w:rsidRDefault="00B6020C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20C" w:rsidTr="00B6020C">
        <w:tc>
          <w:tcPr>
            <w:tcW w:w="4879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(наименование МО ______________ области)</w:t>
            </w:r>
          </w:p>
        </w:tc>
        <w:tc>
          <w:tcPr>
            <w:tcW w:w="4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Имя_________________________________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6020C" w:rsidRDefault="00B6020C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20C" w:rsidTr="00B6020C">
        <w:tc>
          <w:tcPr>
            <w:tcW w:w="4879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УДОСТОВЕРЕНИЕ N ___</w:t>
            </w:r>
          </w:p>
        </w:tc>
        <w:tc>
          <w:tcPr>
            <w:tcW w:w="4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Отчество____________________________</w:t>
            </w:r>
          </w:p>
        </w:tc>
        <w:tc>
          <w:tcPr>
            <w:tcW w:w="0" w:type="auto"/>
            <w:vAlign w:val="center"/>
            <w:hideMark/>
          </w:tcPr>
          <w:p w:rsidR="00B6020C" w:rsidRDefault="00B6020C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20C" w:rsidTr="00B6020C">
        <w:tc>
          <w:tcPr>
            <w:tcW w:w="64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1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Староста</w:t>
            </w:r>
          </w:p>
          <w:p w:rsidR="00B6020C" w:rsidRDefault="00B6020C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B6020C" w:rsidRDefault="00B6020C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(наименование территории)</w:t>
            </w:r>
          </w:p>
        </w:tc>
        <w:tc>
          <w:tcPr>
            <w:tcW w:w="0" w:type="auto"/>
            <w:vAlign w:val="center"/>
            <w:hideMark/>
          </w:tcPr>
          <w:p w:rsidR="00B6020C" w:rsidRDefault="00B6020C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20C" w:rsidTr="00B6020C">
        <w:trPr>
          <w:trHeight w:val="322"/>
        </w:trPr>
        <w:tc>
          <w:tcPr>
            <w:tcW w:w="642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Место</w:t>
            </w:r>
          </w:p>
          <w:p w:rsidR="00B6020C" w:rsidRDefault="00B6020C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для</w:t>
            </w:r>
          </w:p>
          <w:p w:rsidR="00B6020C" w:rsidRDefault="00B6020C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фотографии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6020C" w:rsidRDefault="00B6020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020C" w:rsidRDefault="00B6020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20C" w:rsidRDefault="00B6020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6020C" w:rsidTr="00B6020C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6020C" w:rsidRDefault="00B6020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6020C" w:rsidRDefault="00B6020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6020C" w:rsidRDefault="00B6020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(личная подпись)</w:t>
            </w:r>
          </w:p>
        </w:tc>
        <w:tc>
          <w:tcPr>
            <w:tcW w:w="4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6020C" w:rsidRDefault="00B6020C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20C" w:rsidTr="00B6020C">
        <w:tc>
          <w:tcPr>
            <w:tcW w:w="330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                 М.П.</w:t>
            </w:r>
          </w:p>
        </w:tc>
        <w:tc>
          <w:tcPr>
            <w:tcW w:w="1577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118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______________МО _________________ области</w:t>
            </w:r>
          </w:p>
        </w:tc>
        <w:tc>
          <w:tcPr>
            <w:tcW w:w="0" w:type="auto"/>
            <w:vAlign w:val="center"/>
            <w:hideMark/>
          </w:tcPr>
          <w:p w:rsidR="00B6020C" w:rsidRDefault="00B6020C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20C" w:rsidTr="00B6020C">
        <w:tc>
          <w:tcPr>
            <w:tcW w:w="487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Действительно до ____________ 20__ года</w:t>
            </w:r>
          </w:p>
        </w:tc>
        <w:tc>
          <w:tcPr>
            <w:tcW w:w="46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   _________________     ________________</w:t>
            </w:r>
          </w:p>
          <w:p w:rsidR="00B6020C" w:rsidRDefault="00B6020C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                подпись              Ф.И.О.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102" w:type="dxa"/>
              <w:right w:w="62" w:type="dxa"/>
            </w:tcMar>
            <w:vAlign w:val="center"/>
            <w:hideMark/>
          </w:tcPr>
          <w:p w:rsidR="00B6020C" w:rsidRDefault="00B6020C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B6020C" w:rsidRDefault="00B6020C">
            <w:pPr>
              <w:suppressLineNumbers/>
              <w:spacing w:after="0" w:line="315" w:lineRule="atLeast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020C" w:rsidRDefault="00B6020C">
            <w:pPr>
              <w:spacing w:after="0" w:line="240" w:lineRule="auto"/>
              <w:ind w:firstLine="567"/>
              <w:jc w:val="both"/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</w:pPr>
            <w:r>
              <w:rPr>
                <w:rFonts w:ascii="Astra Serif" w:eastAsia="Times New Roman" w:hAnsi="Astra Serif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ОПИСАНИЕ УДОСТОВЕРЕНИЯ СТАРОСТЫ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Обложка удостоверения в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развернутом  виде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 размером  8  x  20,5  см  из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переплетного материала на тканевой основе красного цвета.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   На лицевой стороне удостоверения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размещена  надпись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буквами золотистого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цвета "УДОСТОВЕРЕНИЕ".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   На левой внутренней стороне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удостоверения  в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 верхней  части  по центру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размещена надпись "__________________________________________"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                   (наименование МО ________________ области),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ниже по центру "УДОСТОВЕРЕНИЕ N ____".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Ниже слева место для фотографии размером 3 x 4 см.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   Ниже слева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надпись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"Место печати".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Справа от места для фотографии надпись "_____________________________".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(личная подпись)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   В нижней части по центру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надпись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"Действительно до ________ 20__ года".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На правой внутренней стороне по центру в три строчки надпись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"Фамилия ___________________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Имя ___________________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Отчество ___________________".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   Ниже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надпись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"Староста ______________________________________"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                               (наименование территории)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   Ниже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надпись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"Глава МО __________________________ области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 ___________________    ___________________</w:t>
      </w:r>
    </w:p>
    <w:p w:rsidR="00B6020C" w:rsidRDefault="00B6020C" w:rsidP="00B6020C">
      <w:pPr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       подпись                 Ф.И.О.</w:t>
      </w:r>
    </w:p>
    <w:p w:rsidR="00B6020C" w:rsidRDefault="00B6020C" w:rsidP="00B6020C">
      <w:pPr>
        <w:autoSpaceDE w:val="0"/>
        <w:spacing w:after="0" w:line="288" w:lineRule="auto"/>
        <w:ind w:firstLine="55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:rsidR="00B6020C" w:rsidRDefault="00B6020C" w:rsidP="00B6020C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020C" w:rsidRDefault="00B6020C" w:rsidP="00B6020C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020C" w:rsidRDefault="00B6020C" w:rsidP="00B6020C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020C" w:rsidRDefault="00B6020C" w:rsidP="00B6020C">
      <w:pPr>
        <w:autoSpaceDE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020C" w:rsidRDefault="00B6020C" w:rsidP="00B6020C">
      <w:pPr>
        <w:autoSpaceDE w:val="0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20C" w:rsidRDefault="00B6020C" w:rsidP="00B6020C">
      <w:pPr>
        <w:pStyle w:val="a3"/>
        <w:spacing w:line="237" w:lineRule="auto"/>
        <w:rPr>
          <w:szCs w:val="28"/>
        </w:rPr>
      </w:pPr>
    </w:p>
    <w:p w:rsidR="00B6020C" w:rsidRDefault="00B6020C" w:rsidP="00B6020C"/>
    <w:p w:rsidR="00205665" w:rsidRDefault="00205665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205665" w:rsidRDefault="00205665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205665" w:rsidRDefault="00205665" w:rsidP="00BB5CED">
      <w:pPr>
        <w:spacing w:after="0" w:line="288" w:lineRule="auto"/>
        <w:ind w:firstLine="555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sectPr w:rsidR="00205665" w:rsidSect="0031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34F1"/>
    <w:multiLevelType w:val="hybridMultilevel"/>
    <w:tmpl w:val="F9CE0BC6"/>
    <w:lvl w:ilvl="0" w:tplc="32C4E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CED"/>
    <w:rsid w:val="0008544D"/>
    <w:rsid w:val="000C72D6"/>
    <w:rsid w:val="001954E3"/>
    <w:rsid w:val="001D5EE2"/>
    <w:rsid w:val="00205665"/>
    <w:rsid w:val="00311C32"/>
    <w:rsid w:val="00453677"/>
    <w:rsid w:val="004E3630"/>
    <w:rsid w:val="004E4BBB"/>
    <w:rsid w:val="005C6CE6"/>
    <w:rsid w:val="0066374C"/>
    <w:rsid w:val="006D0872"/>
    <w:rsid w:val="00957797"/>
    <w:rsid w:val="009C599E"/>
    <w:rsid w:val="00B32B0C"/>
    <w:rsid w:val="00B6020C"/>
    <w:rsid w:val="00B84646"/>
    <w:rsid w:val="00BB5CED"/>
    <w:rsid w:val="00BC6CAA"/>
    <w:rsid w:val="00C15C96"/>
    <w:rsid w:val="00D60F64"/>
    <w:rsid w:val="00DD7CC7"/>
    <w:rsid w:val="00EC556B"/>
    <w:rsid w:val="00F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0329"/>
  <w15:docId w15:val="{F3E97764-65B1-4825-8E44-B1BB910E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BB5CE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BB5C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B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CE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60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" TargetMode="External"/><Relationship Id="rId5" Type="http://schemas.openxmlformats.org/officeDocument/2006/relationships/hyperlink" Target="http://rnla-service.scli.ru:8080/rnla-links/ws/content/act/content/act/186d0a47-b8b8-4ebe-8b97-d66cd5e8fcd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14</cp:revision>
  <cp:lastPrinted>2023-02-16T06:03:00Z</cp:lastPrinted>
  <dcterms:created xsi:type="dcterms:W3CDTF">2023-02-01T06:31:00Z</dcterms:created>
  <dcterms:modified xsi:type="dcterms:W3CDTF">2023-05-04T04:23:00Z</dcterms:modified>
</cp:coreProperties>
</file>