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6D" w:rsidRDefault="00412D6D" w:rsidP="00412D6D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412D6D" w:rsidRDefault="00412D6D" w:rsidP="00412D6D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ПЕРЕВЕСИНСКОГО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12D6D" w:rsidRDefault="00412D6D" w:rsidP="00412D6D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412D6D" w:rsidRDefault="00412D6D" w:rsidP="00412D6D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12D6D" w:rsidRPr="007356B2" w:rsidRDefault="00412D6D" w:rsidP="00412D6D">
      <w:pPr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4E47F1">
        <w:rPr>
          <w:rFonts w:ascii="Times New Roman" w:hAnsi="Times New Roman"/>
          <w:b/>
          <w:sz w:val="28"/>
          <w:szCs w:val="28"/>
        </w:rPr>
        <w:t>1/6</w:t>
      </w:r>
    </w:p>
    <w:p w:rsidR="00412D6D" w:rsidRDefault="008209AE" w:rsidP="00412D6D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26.09. 2023</w:t>
      </w:r>
      <w:r w:rsidR="00412D6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2D6D" w:rsidRDefault="00412D6D" w:rsidP="00412D6D">
      <w:pPr>
        <w:widowControl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делегировании депутатов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12D6D" w:rsidRDefault="00412D6D" w:rsidP="00412D6D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2D6D" w:rsidRDefault="00412D6D" w:rsidP="00412D6D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в состав Собрания </w:t>
      </w:r>
    </w:p>
    <w:p w:rsidR="00412D6D" w:rsidRDefault="00412D6D" w:rsidP="00412D6D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412D6D" w:rsidRDefault="00412D6D" w:rsidP="00412D6D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12D6D" w:rsidRDefault="00412D6D" w:rsidP="00412D6D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12D6D" w:rsidRDefault="00412D6D" w:rsidP="00412D6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пунктом 1 части  4 статьи 35 Федерального закона от 06 октября  2003 года  № 131-ФЗ «Об общих принципах организации местного самоуправления в Российской Федерации», Законом Саратовской области от 29 октября 2014 года № 131-ЗСО «О порядке формирования представительных органов муниципальных районов в Саратовской области», Уставом </w:t>
      </w:r>
      <w:proofErr w:type="spellStart"/>
      <w:r>
        <w:rPr>
          <w:rFonts w:ascii="Times New Roman" w:hAnsi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 </w:t>
      </w:r>
      <w:proofErr w:type="spellStart"/>
      <w:r>
        <w:rPr>
          <w:rFonts w:ascii="Times New Roman" w:hAnsi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РЕШИЛ:</w:t>
      </w:r>
    </w:p>
    <w:p w:rsidR="00412D6D" w:rsidRDefault="00412D6D" w:rsidP="00412D6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Делегировать депутатов Совета </w:t>
      </w:r>
      <w:proofErr w:type="spellStart"/>
      <w:r>
        <w:rPr>
          <w:rFonts w:ascii="Times New Roman" w:hAnsi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412D6D" w:rsidRDefault="005662B4" w:rsidP="00412D6D">
      <w:pPr>
        <w:widowControl/>
        <w:suppressAutoHyphens w:val="0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2D6D">
        <w:rPr>
          <w:rFonts w:ascii="Times New Roman" w:hAnsi="Times New Roman"/>
          <w:sz w:val="28"/>
          <w:szCs w:val="28"/>
        </w:rPr>
        <w:t xml:space="preserve">  Зайцев Александр Геннадьевич</w:t>
      </w:r>
      <w:r w:rsidR="00412D6D">
        <w:rPr>
          <w:rFonts w:ascii="Calibri" w:hAnsi="Calibri"/>
          <w:sz w:val="28"/>
          <w:szCs w:val="28"/>
        </w:rPr>
        <w:t>;</w:t>
      </w:r>
    </w:p>
    <w:p w:rsidR="00412D6D" w:rsidRDefault="005662B4" w:rsidP="00412D6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662B4">
        <w:rPr>
          <w:rFonts w:ascii="Times New Roman" w:hAnsi="Times New Roman"/>
          <w:sz w:val="28"/>
          <w:szCs w:val="28"/>
        </w:rPr>
        <w:t>2</w:t>
      </w:r>
      <w:bookmarkEnd w:id="0"/>
      <w:r w:rsidR="00412D6D">
        <w:rPr>
          <w:rFonts w:ascii="Calibri" w:hAnsi="Calibri"/>
          <w:sz w:val="28"/>
          <w:szCs w:val="28"/>
        </w:rPr>
        <w:t xml:space="preserve">. </w:t>
      </w:r>
      <w:r w:rsidR="00412D6D">
        <w:rPr>
          <w:rFonts w:ascii="Times New Roman" w:hAnsi="Times New Roman"/>
          <w:sz w:val="28"/>
          <w:szCs w:val="28"/>
        </w:rPr>
        <w:t>Никонов Виктор Викторович;</w:t>
      </w:r>
    </w:p>
    <w:p w:rsidR="00412D6D" w:rsidRDefault="005662B4" w:rsidP="00412D6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2D6D">
        <w:rPr>
          <w:rFonts w:ascii="Times New Roman" w:hAnsi="Times New Roman"/>
          <w:sz w:val="28"/>
          <w:szCs w:val="28"/>
        </w:rPr>
        <w:t>.</w:t>
      </w:r>
      <w:r w:rsidR="007167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7D6">
        <w:rPr>
          <w:rFonts w:ascii="Times New Roman" w:hAnsi="Times New Roman"/>
          <w:sz w:val="28"/>
          <w:szCs w:val="28"/>
        </w:rPr>
        <w:t>Абрамцев</w:t>
      </w:r>
      <w:proofErr w:type="spellEnd"/>
      <w:r w:rsidR="007167D6">
        <w:rPr>
          <w:rFonts w:ascii="Times New Roman" w:hAnsi="Times New Roman"/>
          <w:sz w:val="28"/>
          <w:szCs w:val="28"/>
        </w:rPr>
        <w:t xml:space="preserve"> Николай Николаевич</w:t>
      </w:r>
      <w:r w:rsidR="00412D6D">
        <w:rPr>
          <w:rFonts w:ascii="Times New Roman" w:hAnsi="Times New Roman"/>
          <w:sz w:val="28"/>
          <w:szCs w:val="28"/>
        </w:rPr>
        <w:t xml:space="preserve">. </w:t>
      </w:r>
    </w:p>
    <w:p w:rsidR="00412D6D" w:rsidRDefault="00412D6D" w:rsidP="00412D6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12D6D" w:rsidRDefault="00412D6D" w:rsidP="00412D6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трехдневный срок со дня его подписания.</w:t>
      </w:r>
    </w:p>
    <w:p w:rsidR="00412D6D" w:rsidRDefault="00412D6D" w:rsidP="00412D6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обнародования.</w:t>
      </w:r>
    </w:p>
    <w:p w:rsidR="00412D6D" w:rsidRDefault="00412D6D" w:rsidP="00412D6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D6D" w:rsidRDefault="00412D6D" w:rsidP="00412D6D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Перевесинского</w:t>
      </w:r>
      <w:proofErr w:type="spellEnd"/>
    </w:p>
    <w:p w:rsidR="00412D6D" w:rsidRDefault="00412D6D" w:rsidP="00412D6D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М.А.Найда</w:t>
      </w:r>
      <w:proofErr w:type="spellEnd"/>
    </w:p>
    <w:p w:rsidR="00376D85" w:rsidRDefault="00376D85"/>
    <w:sectPr w:rsidR="003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0D"/>
    <w:rsid w:val="0010650D"/>
    <w:rsid w:val="00376D85"/>
    <w:rsid w:val="00412D6D"/>
    <w:rsid w:val="004E47F1"/>
    <w:rsid w:val="005662B4"/>
    <w:rsid w:val="007167D6"/>
    <w:rsid w:val="007356B2"/>
    <w:rsid w:val="008209AE"/>
    <w:rsid w:val="00A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C471"/>
  <w15:chartTrackingRefBased/>
  <w15:docId w15:val="{80959956-ED45-4454-9097-1E431B40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6D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2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2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2023-09-28T05:08:00Z</cp:lastPrinted>
  <dcterms:created xsi:type="dcterms:W3CDTF">2023-09-25T05:31:00Z</dcterms:created>
  <dcterms:modified xsi:type="dcterms:W3CDTF">2023-09-28T05:09:00Z</dcterms:modified>
</cp:coreProperties>
</file>